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57414" w:rsidR="004A7AC1" w:rsidP="00D57414" w:rsidRDefault="00672974" w14:paraId="1154A8F7" w14:textId="0F4D2287">
      <w:r w:rsidRPr="00BF0E8C">
        <w:rPr>
          <w:noProof/>
          <w:lang w:eastAsia="en-GB"/>
        </w:rPr>
        <w:drawing>
          <wp:anchor distT="0" distB="0" distL="114300" distR="114300" simplePos="0" relativeHeight="251665408" behindDoc="0" locked="0" layoutInCell="1" allowOverlap="1" wp14:anchorId="1D323FC1" wp14:editId="5FA1D397">
            <wp:simplePos x="0" y="0"/>
            <wp:positionH relativeFrom="margin">
              <wp:posOffset>-573311</wp:posOffset>
            </wp:positionH>
            <wp:positionV relativeFrom="page">
              <wp:posOffset>200052</wp:posOffset>
            </wp:positionV>
            <wp:extent cx="1537970" cy="845820"/>
            <wp:effectExtent l="0" t="0" r="508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hap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797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E8C">
        <w:rPr>
          <w:noProof/>
          <w:lang w:eastAsia="en-GB"/>
        </w:rPr>
        <w:drawing>
          <wp:anchor distT="0" distB="0" distL="114300" distR="114300" simplePos="0" relativeHeight="251663360" behindDoc="0" locked="0" layoutInCell="1" allowOverlap="1" wp14:anchorId="01E17CCA" wp14:editId="5BA222A4">
            <wp:simplePos x="0" y="0"/>
            <wp:positionH relativeFrom="margin">
              <wp:posOffset>4270442</wp:posOffset>
            </wp:positionH>
            <wp:positionV relativeFrom="page">
              <wp:posOffset>200282</wp:posOffset>
            </wp:positionV>
            <wp:extent cx="2087374" cy="989570"/>
            <wp:effectExtent l="0" t="0" r="8255" b="127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374" cy="98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414">
        <w:rPr>
          <w:noProof/>
          <w:lang w:eastAsia="en-GB"/>
        </w:rPr>
        <mc:AlternateContent>
          <mc:Choice Requires="wps">
            <w:drawing>
              <wp:anchor distT="0" distB="0" distL="114300" distR="114300" simplePos="0" relativeHeight="251659264" behindDoc="0" locked="0" layoutInCell="1" allowOverlap="1" wp14:anchorId="14E0A838" wp14:editId="09788E4E">
                <wp:simplePos x="0" y="0"/>
                <wp:positionH relativeFrom="margin">
                  <wp:align>left</wp:align>
                </wp:positionH>
                <wp:positionV relativeFrom="paragraph">
                  <wp:posOffset>161980</wp:posOffset>
                </wp:positionV>
                <wp:extent cx="3566160" cy="7982465"/>
                <wp:effectExtent l="0" t="0" r="0" b="0"/>
                <wp:wrapNone/>
                <wp:docPr id="1" name="Rectangle 1"/>
                <wp:cNvGraphicFramePr/>
                <a:graphic xmlns:a="http://schemas.openxmlformats.org/drawingml/2006/main">
                  <a:graphicData uri="http://schemas.microsoft.com/office/word/2010/wordprocessingShape">
                    <wps:wsp>
                      <wps:cNvSpPr/>
                      <wps:spPr>
                        <a:xfrm>
                          <a:off x="0" y="0"/>
                          <a:ext cx="3566160" cy="7982465"/>
                        </a:xfrm>
                        <a:prstGeom prst="rect">
                          <a:avLst/>
                        </a:prstGeom>
                        <a:solidFill>
                          <a:srgbClr val="00A4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759F" w:rsidP="00AD2CB7" w:rsidRDefault="0056759F" w14:paraId="16A6957C" w14:textId="26D84E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2B8EE7">
              <v:rect id="Rectangle 1" style="position:absolute;margin-left:0;margin-top:12.75pt;width:280.8pt;height:62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a499" stroked="f" strokeweight="1pt" w14:anchorId="14E0A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">
                <v:textbox>
                  <w:txbxContent>
                    <w:p w:rsidR="0056759F" w:rsidP="00AD2CB7" w:rsidRDefault="0056759F" w14:paraId="672A6659" w14:textId="26D84E4E">
                      <w:pPr>
                        <w:jc w:val="center"/>
                      </w:pPr>
                    </w:p>
                  </w:txbxContent>
                </v:textbox>
                <w10:wrap anchorx="margin"/>
              </v:rect>
            </w:pict>
          </mc:Fallback>
        </mc:AlternateContent>
      </w:r>
      <w:bookmarkStart w:name="_Hlk116308253" w:id="0"/>
      <w:bookmarkEnd w:id="0"/>
    </w:p>
    <w:p w:rsidR="004C62DD" w:rsidP="005A69C5" w:rsidRDefault="004C62DD" w14:paraId="248927FE" w14:textId="0D213B77">
      <w:pPr>
        <w:pStyle w:val="ListParagraph"/>
        <w:numPr>
          <w:ilvl w:val="0"/>
          <w:numId w:val="1"/>
        </w:numPr>
        <w:spacing w:after="0" w:line="240" w:lineRule="auto"/>
        <w:rPr>
          <w:rFonts w:ascii="Arial" w:hAnsi="Arial" w:cs="Arial"/>
          <w:b/>
          <w:noProof/>
          <w:color w:val="00A499"/>
          <w:sz w:val="32"/>
          <w:u w:val="single"/>
          <w:lang w:eastAsia="en-GB"/>
        </w:rPr>
      </w:pPr>
      <w:r w:rsidRPr="003D1C44">
        <w:rPr>
          <w:rFonts w:ascii="Arial" w:hAnsi="Arial" w:cs="Arial"/>
          <w:b/>
          <w:noProof/>
          <w:color w:val="00A499"/>
          <w:sz w:val="32"/>
          <w:u w:val="single"/>
          <w:lang w:eastAsia="en-GB"/>
        </w:rPr>
        <w:t>Introductio</w:t>
      </w:r>
      <w:r w:rsidR="00464736">
        <w:rPr>
          <w:rFonts w:ascii="Arial" w:hAnsi="Arial" w:cs="Arial"/>
          <w:b/>
          <w:noProof/>
          <w:color w:val="00A499"/>
          <w:sz w:val="32"/>
          <w:u w:val="single"/>
          <w:lang w:eastAsia="en-GB"/>
        </w:rPr>
        <w:t>n</w:t>
      </w:r>
    </w:p>
    <w:p w:rsidR="002C1331" w:rsidP="00464736" w:rsidRDefault="002C1331" w14:paraId="0E29C8E8" w14:textId="77777777">
      <w:pPr>
        <w:pStyle w:val="ListParagraph"/>
        <w:spacing w:after="0" w:line="240" w:lineRule="auto"/>
        <w:ind w:left="360"/>
        <w:rPr>
          <w:rFonts w:ascii="Arial" w:hAnsi="Arial" w:cs="Arial"/>
          <w:b/>
          <w:noProof/>
          <w:color w:val="00A499"/>
          <w:sz w:val="32"/>
          <w:u w:val="single"/>
          <w:lang w:eastAsia="en-GB"/>
        </w:rPr>
      </w:pPr>
    </w:p>
    <w:p w:rsidR="002C1331" w:rsidP="00464736" w:rsidRDefault="002C1331" w14:paraId="3914A9CB" w14:textId="02FE49E6">
      <w:pPr>
        <w:pStyle w:val="ListParagraph"/>
        <w:spacing w:after="0" w:line="240" w:lineRule="auto"/>
        <w:ind w:left="360"/>
        <w:rPr>
          <w:rFonts w:ascii="Arial" w:hAnsi="Arial" w:cs="Arial"/>
          <w:b/>
          <w:noProof/>
          <w:color w:val="00A499"/>
          <w:sz w:val="32"/>
          <w:u w:val="single"/>
          <w:lang w:eastAsia="en-GB"/>
        </w:rPr>
      </w:pPr>
      <w:r>
        <w:rPr>
          <w:noProof/>
          <w:lang w:eastAsia="en-GB"/>
        </w:rPr>
        <mc:AlternateContent>
          <mc:Choice Requires="wps">
            <w:drawing>
              <wp:anchor distT="45720" distB="45720" distL="114300" distR="114300" simplePos="0" relativeHeight="251661312" behindDoc="0" locked="0" layoutInCell="1" allowOverlap="1" wp14:anchorId="2EF293C1" wp14:editId="7065B293">
                <wp:simplePos x="0" y="0"/>
                <wp:positionH relativeFrom="margin">
                  <wp:align>right</wp:align>
                </wp:positionH>
                <wp:positionV relativeFrom="paragraph">
                  <wp:posOffset>390635</wp:posOffset>
                </wp:positionV>
                <wp:extent cx="5509260" cy="6116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6116320"/>
                        </a:xfrm>
                        <a:prstGeom prst="rect">
                          <a:avLst/>
                        </a:prstGeom>
                        <a:solidFill>
                          <a:schemeClr val="accent1">
                            <a:lumMod val="75000"/>
                          </a:schemeClr>
                        </a:solidFill>
                        <a:ln w="9525">
                          <a:noFill/>
                          <a:miter lim="800000"/>
                          <a:headEnd/>
                          <a:tailEnd/>
                        </a:ln>
                      </wps:spPr>
                      <wps:txbx>
                        <w:txbxContent>
                          <w:p w:rsidRPr="002C1331" w:rsidR="0056759F" w:rsidP="00071533" w:rsidRDefault="003D1C44" w14:paraId="0C5B55EC" w14:textId="34074A43">
                            <w:pPr>
                              <w:spacing w:after="0" w:line="240" w:lineRule="auto"/>
                              <w:rPr>
                                <w:rFonts w:ascii="Arial" w:hAnsi="Arial" w:cs="Arial"/>
                                <w:b/>
                                <w:iCs/>
                                <w:color w:val="FFFFFF" w:themeColor="background1"/>
                                <w:sz w:val="96"/>
                                <w:szCs w:val="96"/>
                              </w:rPr>
                            </w:pPr>
                            <w:r w:rsidRPr="002C1331">
                              <w:rPr>
                                <w:rFonts w:ascii="Arial" w:hAnsi="Arial" w:cs="Arial"/>
                                <w:b/>
                                <w:iCs/>
                                <w:color w:val="FFFFFF" w:themeColor="background1"/>
                                <w:sz w:val="96"/>
                                <w:szCs w:val="96"/>
                              </w:rPr>
                              <w:t>Learning Environment</w:t>
                            </w:r>
                            <w:r w:rsidRPr="002C1331" w:rsidR="002C1331">
                              <w:rPr>
                                <w:rFonts w:ascii="Arial" w:hAnsi="Arial" w:cs="Arial"/>
                                <w:b/>
                                <w:iCs/>
                                <w:color w:val="FFFFFF" w:themeColor="background1"/>
                                <w:sz w:val="96"/>
                                <w:szCs w:val="96"/>
                              </w:rPr>
                              <w:t xml:space="preserve"> </w:t>
                            </w:r>
                          </w:p>
                          <w:p w:rsidR="003D1C44" w:rsidP="00071533" w:rsidRDefault="003D1C44" w14:paraId="7B4A4337" w14:textId="30C9E4E8">
                            <w:pPr>
                              <w:spacing w:after="0" w:line="240" w:lineRule="auto"/>
                              <w:rPr>
                                <w:rFonts w:ascii="Arial" w:hAnsi="Arial" w:cs="Arial"/>
                                <w:b/>
                                <w:i/>
                                <w:sz w:val="72"/>
                                <w:szCs w:val="72"/>
                              </w:rPr>
                            </w:pPr>
                          </w:p>
                          <w:p w:rsidRPr="003D1C44" w:rsidR="00D57414" w:rsidP="00071533" w:rsidRDefault="002C1331" w14:paraId="0333A077" w14:textId="394198AD">
                            <w:pPr>
                              <w:spacing w:after="0" w:line="240" w:lineRule="auto"/>
                              <w:rPr>
                                <w:rFonts w:ascii="Arial" w:hAnsi="Arial" w:cs="Arial"/>
                                <w:b/>
                                <w:i/>
                                <w:color w:val="FFFFFF" w:themeColor="background1"/>
                                <w:sz w:val="72"/>
                                <w:szCs w:val="72"/>
                              </w:rPr>
                            </w:pPr>
                            <w:r>
                              <w:rPr>
                                <w:noProof/>
                              </w:rPr>
                              <w:drawing>
                                <wp:inline distT="0" distB="0" distL="0" distR="0" wp14:anchorId="7ACAFC19" wp14:editId="423BB4FA">
                                  <wp:extent cx="5323840" cy="2370221"/>
                                  <wp:effectExtent l="0" t="0" r="0" b="0"/>
                                  <wp:docPr id="4" name="Picture 4" descr="Surgeon and Female Doctor Walk Through Hospital Hallway, They Consult Digital Tablet Computer while Talking about Patient's Health. Modern Bright Hospital with Profession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geon and Female Doctor Walk Through Hospital Hallway, They Consult Digital Tablet Computer while Talking about Patient's Health. Modern Bright Hospital with Professional Sta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7693" cy="2385293"/>
                                          </a:xfrm>
                                          <a:prstGeom prst="rect">
                                            <a:avLst/>
                                          </a:prstGeom>
                                          <a:noFill/>
                                          <a:ln>
                                            <a:noFill/>
                                          </a:ln>
                                        </pic:spPr>
                                      </pic:pic>
                                    </a:graphicData>
                                  </a:graphic>
                                </wp:inline>
                              </w:drawing>
                            </w:r>
                          </w:p>
                          <w:p w:rsidRPr="00E31850" w:rsidR="003D1C44" w:rsidP="00071533" w:rsidRDefault="005A69C5" w14:paraId="763C05B0" w14:textId="3B0DEF9E">
                            <w:pPr>
                              <w:spacing w:after="0" w:line="240" w:lineRule="auto"/>
                              <w:rPr>
                                <w:rFonts w:ascii="Arial" w:hAnsi="Arial" w:cs="Arial"/>
                                <w:b/>
                                <w:iCs/>
                                <w:color w:val="FF0000"/>
                                <w:sz w:val="48"/>
                                <w:szCs w:val="48"/>
                              </w:rPr>
                            </w:pPr>
                            <w:r>
                              <w:rPr>
                                <w:rFonts w:ascii="Arial" w:hAnsi="Arial" w:cs="Arial"/>
                                <w:b/>
                                <w:iCs/>
                                <w:color w:val="FFFFFF" w:themeColor="background1"/>
                                <w:sz w:val="48"/>
                                <w:szCs w:val="48"/>
                              </w:rPr>
                              <w:t xml:space="preserve">Core Therapies </w:t>
                            </w:r>
                            <w:r w:rsidR="008C1FB7">
                              <w:rPr>
                                <w:rFonts w:ascii="Arial" w:hAnsi="Arial" w:cs="Arial"/>
                                <w:b/>
                                <w:iCs/>
                                <w:color w:val="FFFFFF" w:themeColor="background1"/>
                                <w:sz w:val="48"/>
                                <w:szCs w:val="48"/>
                              </w:rPr>
                              <w:t>–</w:t>
                            </w:r>
                            <w:r>
                              <w:rPr>
                                <w:rFonts w:ascii="Arial" w:hAnsi="Arial" w:cs="Arial"/>
                                <w:b/>
                                <w:iCs/>
                                <w:color w:val="FFFFFF" w:themeColor="background1"/>
                                <w:sz w:val="48"/>
                                <w:szCs w:val="48"/>
                              </w:rPr>
                              <w:t xml:space="preserve"> </w:t>
                            </w:r>
                            <w:r w:rsidR="008C1FB7">
                              <w:rPr>
                                <w:rFonts w:ascii="Arial" w:hAnsi="Arial" w:cs="Arial"/>
                                <w:b/>
                                <w:iCs/>
                                <w:color w:val="FFFFFF" w:themeColor="background1"/>
                                <w:sz w:val="48"/>
                                <w:szCs w:val="48"/>
                              </w:rPr>
                              <w:t xml:space="preserve">Occupational Therapy </w:t>
                            </w:r>
                            <w:r>
                              <w:rPr>
                                <w:rFonts w:ascii="Arial" w:hAnsi="Arial" w:cs="Arial"/>
                                <w:b/>
                                <w:iCs/>
                                <w:color w:val="FFFFFF" w:themeColor="background1"/>
                                <w:sz w:val="48"/>
                                <w:szCs w:val="48"/>
                              </w:rPr>
                              <w:t>Orthotics</w:t>
                            </w:r>
                          </w:p>
                          <w:p w:rsidRPr="00BA1364" w:rsidR="003D1C44" w:rsidP="00071533" w:rsidRDefault="003D1C44" w14:paraId="5F6BC824" w14:textId="77777777">
                            <w:pPr>
                              <w:spacing w:after="0" w:line="240" w:lineRule="auto"/>
                              <w:rPr>
                                <w:rFonts w:ascii="Arial" w:hAnsi="Arial" w:cs="Arial"/>
                                <w:b/>
                                <w:i/>
                                <w:color w:val="FFFFFF" w:themeColor="background1"/>
                                <w:sz w:val="48"/>
                                <w:szCs w:val="48"/>
                              </w:rPr>
                            </w:pPr>
                          </w:p>
                          <w:p w:rsidRPr="0069652B" w:rsidR="0056759F" w:rsidP="00071533" w:rsidRDefault="003D1C44" w14:paraId="36F00EC1" w14:textId="482E2B84">
                            <w:pPr>
                              <w:spacing w:after="0" w:line="240" w:lineRule="auto"/>
                              <w:rPr>
                                <w:rFonts w:ascii="Arial Bold" w:hAnsi="Arial Bold" w:cs="Arial"/>
                                <w:b/>
                                <w:iCs/>
                                <w:color w:val="FFFFFF" w:themeColor="background1"/>
                                <w:sz w:val="96"/>
                                <w:szCs w:val="96"/>
                              </w:rPr>
                            </w:pPr>
                            <w:r w:rsidRPr="0069652B">
                              <w:rPr>
                                <w:rFonts w:ascii="Arial Bold" w:hAnsi="Arial Bold" w:cs="Arial"/>
                                <w:b/>
                                <w:iCs/>
                                <w:color w:val="FFFFFF" w:themeColor="background1"/>
                                <w:sz w:val="96"/>
                                <w:szCs w:val="96"/>
                              </w:rPr>
                              <w:t>Learner Booklet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338178E1">
              <v:shapetype id="_x0000_t202" coordsize="21600,21600" o:spt="202" path="m,l,21600r21600,l21600,xe" w14:anchorId="2EF293C1">
                <v:stroke joinstyle="miter"/>
                <v:path gradientshapeok="t" o:connecttype="rect"/>
              </v:shapetype>
              <v:shape id="Text Box 2" style="position:absolute;left:0;text-align:left;margin-left:382.6pt;margin-top:30.75pt;width:433.8pt;height:481.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spid="_x0000_s1027" fillcolor="#2f5496 [24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">
                <v:textbox>
                  <w:txbxContent>
                    <w:p w:rsidRPr="002C1331" w:rsidR="0056759F" w:rsidP="00071533" w:rsidRDefault="003D1C44" w14:paraId="317C228E" w14:textId="34074A43">
                      <w:pPr>
                        <w:spacing w:after="0" w:line="240" w:lineRule="auto"/>
                        <w:rPr>
                          <w:rFonts w:ascii="Arial" w:hAnsi="Arial" w:cs="Arial"/>
                          <w:b/>
                          <w:iCs/>
                          <w:color w:val="FFFFFF" w:themeColor="background1"/>
                          <w:sz w:val="96"/>
                          <w:szCs w:val="96"/>
                        </w:rPr>
                      </w:pPr>
                      <w:r w:rsidRPr="002C1331">
                        <w:rPr>
                          <w:rFonts w:ascii="Arial" w:hAnsi="Arial" w:cs="Arial"/>
                          <w:b/>
                          <w:iCs/>
                          <w:color w:val="FFFFFF" w:themeColor="background1"/>
                          <w:sz w:val="96"/>
                          <w:szCs w:val="96"/>
                        </w:rPr>
                        <w:t>Learning Environment</w:t>
                      </w:r>
                      <w:r w:rsidRPr="002C1331" w:rsidR="002C1331">
                        <w:rPr>
                          <w:rFonts w:ascii="Arial" w:hAnsi="Arial" w:cs="Arial"/>
                          <w:b/>
                          <w:iCs/>
                          <w:color w:val="FFFFFF" w:themeColor="background1"/>
                          <w:sz w:val="96"/>
                          <w:szCs w:val="96"/>
                        </w:rPr>
                        <w:t xml:space="preserve"> </w:t>
                      </w:r>
                    </w:p>
                    <w:p w:rsidR="003D1C44" w:rsidP="00071533" w:rsidRDefault="003D1C44" w14:paraId="0A37501D" w14:textId="30C9E4E8">
                      <w:pPr>
                        <w:spacing w:after="0" w:line="240" w:lineRule="auto"/>
                        <w:rPr>
                          <w:rFonts w:ascii="Arial" w:hAnsi="Arial" w:cs="Arial"/>
                          <w:b/>
                          <w:i/>
                          <w:sz w:val="72"/>
                          <w:szCs w:val="72"/>
                        </w:rPr>
                      </w:pPr>
                    </w:p>
                    <w:p w:rsidRPr="003D1C44" w:rsidR="00D57414" w:rsidP="00071533" w:rsidRDefault="002C1331" w14:paraId="5DAB6C7B" w14:textId="394198AD">
                      <w:pPr>
                        <w:spacing w:after="0" w:line="240" w:lineRule="auto"/>
                        <w:rPr>
                          <w:rFonts w:ascii="Arial" w:hAnsi="Arial" w:cs="Arial"/>
                          <w:b/>
                          <w:i/>
                          <w:color w:val="FFFFFF" w:themeColor="background1"/>
                          <w:sz w:val="72"/>
                          <w:szCs w:val="72"/>
                        </w:rPr>
                      </w:pPr>
                      <w:r>
                        <w:rPr>
                          <w:noProof/>
                        </w:rPr>
                        <w:drawing>
                          <wp:inline distT="0" distB="0" distL="0" distR="0" wp14:anchorId="69E71FC2" wp14:editId="423BB4FA">
                            <wp:extent cx="5323840" cy="2370221"/>
                            <wp:effectExtent l="0" t="0" r="0" b="0"/>
                            <wp:docPr id="1414682121" name="Picture 4" descr="Surgeon and Female Doctor Walk Through Hospital Hallway, They Consult Digital Tablet Computer while Talking about Patient's Health. Modern Bright Hospital with Profession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geon and Female Doctor Walk Through Hospital Hallway, They Consult Digital Tablet Computer while Talking about Patient's Health. Modern Bright Hospital with Professional Sta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7693" cy="2385293"/>
                                    </a:xfrm>
                                    <a:prstGeom prst="rect">
                                      <a:avLst/>
                                    </a:prstGeom>
                                    <a:noFill/>
                                    <a:ln>
                                      <a:noFill/>
                                    </a:ln>
                                  </pic:spPr>
                                </pic:pic>
                              </a:graphicData>
                            </a:graphic>
                          </wp:inline>
                        </w:drawing>
                      </w:r>
                    </w:p>
                    <w:p w:rsidRPr="00E31850" w:rsidR="003D1C44" w:rsidP="00071533" w:rsidRDefault="005A69C5" w14:paraId="1E84EBA6" w14:textId="3B0DEF9E">
                      <w:pPr>
                        <w:spacing w:after="0" w:line="240" w:lineRule="auto"/>
                        <w:rPr>
                          <w:rFonts w:ascii="Arial" w:hAnsi="Arial" w:cs="Arial"/>
                          <w:b/>
                          <w:iCs/>
                          <w:color w:val="FF0000"/>
                          <w:sz w:val="48"/>
                          <w:szCs w:val="48"/>
                        </w:rPr>
                      </w:pPr>
                      <w:r>
                        <w:rPr>
                          <w:rFonts w:ascii="Arial" w:hAnsi="Arial" w:cs="Arial"/>
                          <w:b/>
                          <w:iCs/>
                          <w:color w:val="FFFFFF" w:themeColor="background1"/>
                          <w:sz w:val="48"/>
                          <w:szCs w:val="48"/>
                        </w:rPr>
                        <w:t xml:space="preserve">Core Therapies </w:t>
                      </w:r>
                      <w:r w:rsidR="008C1FB7">
                        <w:rPr>
                          <w:rFonts w:ascii="Arial" w:hAnsi="Arial" w:cs="Arial"/>
                          <w:b/>
                          <w:iCs/>
                          <w:color w:val="FFFFFF" w:themeColor="background1"/>
                          <w:sz w:val="48"/>
                          <w:szCs w:val="48"/>
                        </w:rPr>
                        <w:t>–</w:t>
                      </w:r>
                      <w:r>
                        <w:rPr>
                          <w:rFonts w:ascii="Arial" w:hAnsi="Arial" w:cs="Arial"/>
                          <w:b/>
                          <w:iCs/>
                          <w:color w:val="FFFFFF" w:themeColor="background1"/>
                          <w:sz w:val="48"/>
                          <w:szCs w:val="48"/>
                        </w:rPr>
                        <w:t xml:space="preserve"> </w:t>
                      </w:r>
                      <w:r w:rsidR="008C1FB7">
                        <w:rPr>
                          <w:rFonts w:ascii="Arial" w:hAnsi="Arial" w:cs="Arial"/>
                          <w:b/>
                          <w:iCs/>
                          <w:color w:val="FFFFFF" w:themeColor="background1"/>
                          <w:sz w:val="48"/>
                          <w:szCs w:val="48"/>
                        </w:rPr>
                        <w:t xml:space="preserve">Occupational Therapy </w:t>
                      </w:r>
                      <w:r>
                        <w:rPr>
                          <w:rFonts w:ascii="Arial" w:hAnsi="Arial" w:cs="Arial"/>
                          <w:b/>
                          <w:iCs/>
                          <w:color w:val="FFFFFF" w:themeColor="background1"/>
                          <w:sz w:val="48"/>
                          <w:szCs w:val="48"/>
                        </w:rPr>
                        <w:t>Orthotics</w:t>
                      </w:r>
                    </w:p>
                    <w:p w:rsidRPr="00BA1364" w:rsidR="003D1C44" w:rsidP="00071533" w:rsidRDefault="003D1C44" w14:paraId="02EB378F" w14:textId="77777777">
                      <w:pPr>
                        <w:spacing w:after="0" w:line="240" w:lineRule="auto"/>
                        <w:rPr>
                          <w:rFonts w:ascii="Arial" w:hAnsi="Arial" w:cs="Arial"/>
                          <w:b/>
                          <w:i/>
                          <w:color w:val="FFFFFF" w:themeColor="background1"/>
                          <w:sz w:val="48"/>
                          <w:szCs w:val="48"/>
                        </w:rPr>
                      </w:pPr>
                    </w:p>
                    <w:p w:rsidRPr="0069652B" w:rsidR="0056759F" w:rsidP="00071533" w:rsidRDefault="003D1C44" w14:paraId="2DCF39EC" w14:textId="482E2B84">
                      <w:pPr>
                        <w:spacing w:after="0" w:line="240" w:lineRule="auto"/>
                        <w:rPr>
                          <w:rFonts w:ascii="Arial Bold" w:hAnsi="Arial Bold" w:cs="Arial"/>
                          <w:b/>
                          <w:iCs/>
                          <w:color w:val="FFFFFF" w:themeColor="background1"/>
                          <w:sz w:val="96"/>
                          <w:szCs w:val="96"/>
                        </w:rPr>
                      </w:pPr>
                      <w:r w:rsidRPr="0069652B">
                        <w:rPr>
                          <w:rFonts w:ascii="Arial Bold" w:hAnsi="Arial Bold" w:cs="Arial"/>
                          <w:b/>
                          <w:iCs/>
                          <w:color w:val="FFFFFF" w:themeColor="background1"/>
                          <w:sz w:val="96"/>
                          <w:szCs w:val="96"/>
                        </w:rPr>
                        <w:t>Learner Booklet</w:t>
                      </w:r>
                    </w:p>
                  </w:txbxContent>
                </v:textbox>
                <w10:wrap type="square" anchorx="margin"/>
              </v:shape>
            </w:pict>
          </mc:Fallback>
        </mc:AlternateContent>
      </w:r>
    </w:p>
    <w:p w:rsidR="002C1331" w:rsidP="00464736" w:rsidRDefault="002C1331" w14:paraId="0CD2684B" w14:textId="4526A7D7">
      <w:pPr>
        <w:pStyle w:val="ListParagraph"/>
        <w:spacing w:after="0" w:line="240" w:lineRule="auto"/>
        <w:ind w:left="360"/>
        <w:rPr>
          <w:rFonts w:ascii="Arial" w:hAnsi="Arial" w:cs="Arial"/>
          <w:b/>
          <w:noProof/>
          <w:color w:val="00A499"/>
          <w:sz w:val="32"/>
          <w:u w:val="single"/>
          <w:lang w:eastAsia="en-GB"/>
        </w:rPr>
      </w:pPr>
    </w:p>
    <w:p w:rsidRPr="003D1C44" w:rsidR="00464736" w:rsidP="00464736" w:rsidRDefault="00464736" w14:paraId="7AFC5A28" w14:textId="6F5DF7F4">
      <w:pPr>
        <w:pStyle w:val="ListParagraph"/>
        <w:spacing w:after="0" w:line="240" w:lineRule="auto"/>
        <w:ind w:left="360"/>
        <w:rPr>
          <w:rFonts w:ascii="Arial" w:hAnsi="Arial" w:cs="Arial"/>
          <w:b/>
          <w:noProof/>
          <w:color w:val="00A499"/>
          <w:sz w:val="32"/>
          <w:u w:val="single"/>
          <w:lang w:eastAsia="en-GB"/>
        </w:rPr>
      </w:pPr>
    </w:p>
    <w:p w:rsidR="00001AD9" w:rsidP="00CD4ADC" w:rsidRDefault="00001AD9" w14:paraId="5FC962BC" w14:textId="77777777">
      <w:pPr>
        <w:spacing w:after="0" w:line="240" w:lineRule="auto"/>
        <w:rPr>
          <w:rFonts w:ascii="Arial" w:hAnsi="Arial" w:cs="Arial"/>
          <w:b/>
          <w:color w:val="00A499"/>
          <w:sz w:val="32"/>
          <w:szCs w:val="32"/>
        </w:rPr>
      </w:pPr>
    </w:p>
    <w:p w:rsidR="00001AD9" w:rsidP="00CD4ADC" w:rsidRDefault="00001AD9" w14:paraId="767998FB" w14:textId="77777777">
      <w:pPr>
        <w:spacing w:after="0" w:line="240" w:lineRule="auto"/>
        <w:rPr>
          <w:rFonts w:ascii="Arial" w:hAnsi="Arial" w:cs="Arial"/>
          <w:b/>
          <w:color w:val="00A499"/>
          <w:sz w:val="32"/>
          <w:szCs w:val="32"/>
        </w:rPr>
      </w:pPr>
    </w:p>
    <w:p w:rsidRPr="00CD4ADC" w:rsidR="0085527E" w:rsidP="00CD4ADC" w:rsidRDefault="0085527E" w14:paraId="06E95CC6" w14:textId="0BB694DD">
      <w:pPr>
        <w:spacing w:after="0" w:line="240" w:lineRule="auto"/>
        <w:rPr>
          <w:rFonts w:ascii="Arial" w:hAnsi="Arial" w:cs="Arial"/>
          <w:b/>
          <w:color w:val="00A499"/>
          <w:sz w:val="32"/>
          <w:szCs w:val="32"/>
        </w:rPr>
      </w:pPr>
      <w:r w:rsidRPr="00CD4ADC">
        <w:rPr>
          <w:rFonts w:ascii="Arial" w:hAnsi="Arial" w:cs="Arial"/>
          <w:b/>
          <w:color w:val="00A499"/>
          <w:sz w:val="32"/>
          <w:szCs w:val="32"/>
        </w:rPr>
        <w:t>Welcome</w:t>
      </w:r>
    </w:p>
    <w:p w:rsidR="005714E2" w:rsidP="005714E2" w:rsidRDefault="005714E2" w14:paraId="36B41B0B" w14:textId="77777777">
      <w:pPr>
        <w:spacing w:before="240" w:line="240" w:lineRule="auto"/>
        <w:jc w:val="both"/>
        <w:rPr>
          <w:rStyle w:val="jsgrdq"/>
          <w:rFonts w:ascii="Arial" w:hAnsi="Arial" w:cs="Arial"/>
          <w:color w:val="000000"/>
          <w:sz w:val="24"/>
          <w:szCs w:val="24"/>
        </w:rPr>
      </w:pPr>
      <w:r>
        <w:rPr>
          <w:rFonts w:ascii="Arial" w:hAnsi="Arial" w:cs="Arial"/>
          <w:sz w:val="24"/>
          <w:szCs w:val="24"/>
        </w:rPr>
        <w:t xml:space="preserve">We would like to warmly welcome you to Lancashire Teaching Hospitals NHS Foundation Trust (LTHTR). </w:t>
      </w:r>
    </w:p>
    <w:p w:rsidR="005714E2" w:rsidP="005714E2" w:rsidRDefault="005714E2" w14:paraId="367E470B" w14:textId="77777777">
      <w:pPr>
        <w:pStyle w:val="Default"/>
        <w:jc w:val="both"/>
        <w:rPr>
          <w:szCs w:val="28"/>
        </w:rPr>
      </w:pPr>
      <w:r>
        <w:rPr>
          <w:rFonts w:ascii="Arial" w:hAnsi="Arial" w:cs="Arial"/>
          <w:szCs w:val="28"/>
        </w:rPr>
        <w:t>We have created this pack as a useful resource to help you to settle in with us. The purpose of this booklet is to provide you with information to help you on your learning environment.</w:t>
      </w:r>
    </w:p>
    <w:p w:rsidR="00001AD9" w:rsidP="00001AD9" w:rsidRDefault="00001AD9" w14:paraId="53EE6E6B" w14:textId="0627FCF0">
      <w:pPr>
        <w:pStyle w:val="Default"/>
        <w:jc w:val="both"/>
        <w:rPr>
          <w:rFonts w:ascii="Arial" w:hAnsi="Arial" w:cs="Arial"/>
          <w:szCs w:val="28"/>
        </w:rPr>
      </w:pPr>
    </w:p>
    <w:p w:rsidR="00001AD9" w:rsidP="00001AD9" w:rsidRDefault="00001AD9" w14:paraId="469FF7A8" w14:textId="77777777">
      <w:pPr>
        <w:pStyle w:val="Default"/>
        <w:jc w:val="both"/>
        <w:rPr>
          <w:rFonts w:ascii="Arial" w:hAnsi="Arial" w:cs="Arial"/>
          <w:szCs w:val="28"/>
        </w:rPr>
      </w:pPr>
    </w:p>
    <w:p w:rsidR="00001AD9" w:rsidP="00001AD9" w:rsidRDefault="00001AD9" w14:paraId="5760943E" w14:textId="021359DD">
      <w:pPr>
        <w:pStyle w:val="Default"/>
        <w:jc w:val="both"/>
        <w:rPr>
          <w:rStyle w:val="jsgrdq"/>
          <w:rFonts w:ascii="Arial" w:hAnsi="Arial" w:cs="Arial"/>
          <w:color w:val="FF0000"/>
          <w:szCs w:val="28"/>
        </w:rPr>
      </w:pPr>
    </w:p>
    <w:p w:rsidRPr="00001AD9" w:rsidR="00001AD9" w:rsidP="00001AD9" w:rsidRDefault="00001AD9" w14:paraId="3E143D40" w14:textId="297EA687">
      <w:pPr>
        <w:spacing w:after="0" w:line="240" w:lineRule="auto"/>
        <w:rPr>
          <w:rStyle w:val="jsgrdq"/>
          <w:rFonts w:ascii="Arial" w:hAnsi="Arial" w:cs="Arial"/>
          <w:b/>
          <w:color w:val="00A499"/>
          <w:sz w:val="32"/>
          <w:szCs w:val="32"/>
        </w:rPr>
      </w:pPr>
      <w:r>
        <w:rPr>
          <w:rFonts w:ascii="Arial" w:hAnsi="Arial" w:cs="Arial"/>
          <w:b/>
          <w:color w:val="00A499"/>
          <w:sz w:val="32"/>
          <w:szCs w:val="32"/>
        </w:rPr>
        <w:t>About LTHTR</w:t>
      </w:r>
    </w:p>
    <w:p w:rsidRPr="006C0F5C" w:rsidR="006C0F5C" w:rsidP="006C0F5C" w:rsidRDefault="006C0F5C" w14:paraId="628FC22D" w14:textId="38AB899C">
      <w:pPr>
        <w:spacing w:before="240" w:line="240" w:lineRule="auto"/>
        <w:jc w:val="both"/>
        <w:rPr>
          <w:rFonts w:ascii="Arial" w:hAnsi="Arial" w:cs="Arial"/>
          <w:sz w:val="24"/>
          <w:szCs w:val="24"/>
        </w:rPr>
      </w:pPr>
      <w:r w:rsidRPr="006C0F5C">
        <w:rPr>
          <w:rFonts w:ascii="Arial" w:hAnsi="Arial" w:eastAsia="Times New Roman" w:cs="Arial"/>
          <w:b/>
          <w:bCs/>
          <w:color w:val="000000"/>
          <w:sz w:val="24"/>
          <w:szCs w:val="24"/>
          <w:lang w:eastAsia="en-GB"/>
        </w:rPr>
        <w:t>We have three equally important strategic aims:</w:t>
      </w:r>
    </w:p>
    <w:p w:rsidRPr="006C0F5C" w:rsidR="006C0F5C" w:rsidP="005A69C5" w:rsidRDefault="006C0F5C" w14:paraId="40192FB5" w14:textId="77777777">
      <w:pPr>
        <w:numPr>
          <w:ilvl w:val="0"/>
          <w:numId w:val="4"/>
        </w:numPr>
        <w:spacing w:before="100" w:beforeAutospacing="1" w:after="100" w:afterAutospacing="1" w:line="240" w:lineRule="auto"/>
        <w:rPr>
          <w:rFonts w:ascii="Arial" w:hAnsi="Arial" w:eastAsia="Times New Roman" w:cs="Arial"/>
          <w:sz w:val="24"/>
          <w:szCs w:val="24"/>
          <w:lang w:eastAsia="en-GB"/>
        </w:rPr>
      </w:pPr>
      <w:r w:rsidRPr="006C0F5C">
        <w:rPr>
          <w:rFonts w:ascii="Arial" w:hAnsi="Arial" w:eastAsia="Times New Roman" w:cs="Arial"/>
          <w:color w:val="000000"/>
          <w:sz w:val="24"/>
          <w:szCs w:val="24"/>
          <w:lang w:eastAsia="en-GB"/>
        </w:rPr>
        <w:t>To provide outstanding and sustainable healthcare to our local communities</w:t>
      </w:r>
    </w:p>
    <w:p w:rsidRPr="006C0F5C" w:rsidR="006C0F5C" w:rsidP="005A69C5" w:rsidRDefault="006C0F5C" w14:paraId="21481A28" w14:textId="77777777">
      <w:pPr>
        <w:numPr>
          <w:ilvl w:val="0"/>
          <w:numId w:val="4"/>
        </w:numPr>
        <w:spacing w:before="100" w:beforeAutospacing="1" w:after="100" w:afterAutospacing="1" w:line="240" w:lineRule="auto"/>
        <w:rPr>
          <w:rFonts w:ascii="Arial" w:hAnsi="Arial" w:eastAsia="Times New Roman" w:cs="Arial"/>
          <w:sz w:val="24"/>
          <w:szCs w:val="24"/>
          <w:lang w:eastAsia="en-GB"/>
        </w:rPr>
      </w:pPr>
      <w:r w:rsidRPr="006C0F5C">
        <w:rPr>
          <w:rFonts w:ascii="Arial" w:hAnsi="Arial" w:eastAsia="Times New Roman" w:cs="Arial"/>
          <w:color w:val="000000"/>
          <w:sz w:val="24"/>
          <w:szCs w:val="24"/>
          <w:lang w:eastAsia="en-GB"/>
        </w:rPr>
        <w:t>To offer a range of high-quality specialist services to patients in Lancashire and South Cumbria</w:t>
      </w:r>
    </w:p>
    <w:p w:rsidRPr="00001AD9" w:rsidR="00001AD9" w:rsidP="005A69C5" w:rsidRDefault="006C0F5C" w14:paraId="3F883A20" w14:textId="4B16AE55">
      <w:pPr>
        <w:numPr>
          <w:ilvl w:val="0"/>
          <w:numId w:val="4"/>
        </w:numPr>
        <w:spacing w:before="100" w:beforeAutospacing="1" w:after="100" w:afterAutospacing="1" w:line="240" w:lineRule="auto"/>
        <w:rPr>
          <w:rFonts w:ascii="Arial" w:hAnsi="Arial" w:eastAsia="Times New Roman" w:cs="Arial"/>
          <w:sz w:val="24"/>
          <w:szCs w:val="24"/>
          <w:lang w:eastAsia="en-GB"/>
        </w:rPr>
      </w:pPr>
      <w:r w:rsidRPr="006C0F5C">
        <w:rPr>
          <w:rFonts w:ascii="Arial" w:hAnsi="Arial" w:eastAsia="Times New Roman" w:cs="Arial"/>
          <w:color w:val="000000"/>
          <w:sz w:val="24"/>
          <w:szCs w:val="24"/>
          <w:lang w:eastAsia="en-GB"/>
        </w:rPr>
        <w:t xml:space="preserve">To drive health innovation through world class education, </w:t>
      </w:r>
      <w:proofErr w:type="gramStart"/>
      <w:r w:rsidRPr="006C0F5C">
        <w:rPr>
          <w:rFonts w:ascii="Arial" w:hAnsi="Arial" w:eastAsia="Times New Roman" w:cs="Arial"/>
          <w:color w:val="000000"/>
          <w:sz w:val="24"/>
          <w:szCs w:val="24"/>
          <w:lang w:eastAsia="en-GB"/>
        </w:rPr>
        <w:t>training</w:t>
      </w:r>
      <w:proofErr w:type="gramEnd"/>
      <w:r w:rsidRPr="006C0F5C">
        <w:rPr>
          <w:rFonts w:ascii="Arial" w:hAnsi="Arial" w:eastAsia="Times New Roman" w:cs="Arial"/>
          <w:color w:val="000000"/>
          <w:sz w:val="24"/>
          <w:szCs w:val="24"/>
          <w:lang w:eastAsia="en-GB"/>
        </w:rPr>
        <w:t xml:space="preserve"> and research</w:t>
      </w:r>
    </w:p>
    <w:p w:rsidR="00001AD9" w:rsidP="00001AD9" w:rsidRDefault="00001AD9" w14:paraId="045FE33D" w14:textId="3C0A4768">
      <w:pPr>
        <w:pStyle w:val="Default"/>
        <w:jc w:val="both"/>
        <w:rPr>
          <w:rFonts w:ascii="Arial" w:hAnsi="Arial" w:cs="Arial"/>
        </w:rPr>
      </w:pPr>
      <w:r>
        <w:rPr>
          <w:rFonts w:ascii="Arial" w:hAnsi="Arial" w:cs="Arial"/>
        </w:rPr>
        <w:t>We</w:t>
      </w:r>
      <w:r w:rsidRPr="00464736">
        <w:rPr>
          <w:rFonts w:ascii="Arial" w:hAnsi="Arial" w:cs="Arial"/>
        </w:rPr>
        <w:t xml:space="preserve"> provide a range of Hospital based health services for adults and children and cover a range of specialities. These include cancer services such as radiotherapy, drug therapies and surgery, disablement services such as artificial limbs and wheelchair provision.  Other specialities include vascular, major trauma, renal, neurosurgery and neurology including brain surgery and nervous system diseases.</w:t>
      </w:r>
    </w:p>
    <w:p w:rsidRPr="006C0F5C" w:rsidR="00AB6182" w:rsidP="00AB6182" w:rsidRDefault="00AB6182" w14:paraId="25A93435" w14:textId="63831D69">
      <w:pPr>
        <w:spacing w:before="240" w:line="240" w:lineRule="auto"/>
        <w:jc w:val="both"/>
        <w:rPr>
          <w:rFonts w:ascii="Arial" w:hAnsi="Arial" w:cs="Arial"/>
          <w:sz w:val="24"/>
          <w:szCs w:val="24"/>
        </w:rPr>
      </w:pPr>
      <w:r>
        <w:rPr>
          <w:rFonts w:ascii="Arial" w:hAnsi="Arial" w:eastAsia="Times New Roman" w:cs="Arial"/>
          <w:b/>
          <w:bCs/>
          <w:color w:val="000000"/>
          <w:sz w:val="24"/>
          <w:szCs w:val="24"/>
          <w:lang w:eastAsia="en-GB"/>
        </w:rPr>
        <w:t>Our five core values</w:t>
      </w:r>
      <w:r w:rsidRPr="006C0F5C">
        <w:rPr>
          <w:rFonts w:ascii="Arial" w:hAnsi="Arial" w:eastAsia="Times New Roman" w:cs="Arial"/>
          <w:b/>
          <w:bCs/>
          <w:color w:val="000000"/>
          <w:sz w:val="24"/>
          <w:szCs w:val="24"/>
          <w:lang w:eastAsia="en-GB"/>
        </w:rPr>
        <w:t>:</w:t>
      </w:r>
    </w:p>
    <w:p w:rsidRPr="00AB6182" w:rsidR="00AB6182" w:rsidP="005A69C5" w:rsidRDefault="00AB6182" w14:paraId="783385BA" w14:textId="61770FC2">
      <w:pPr>
        <w:numPr>
          <w:ilvl w:val="0"/>
          <w:numId w:val="4"/>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color w:val="000000"/>
          <w:sz w:val="24"/>
          <w:szCs w:val="24"/>
          <w:lang w:eastAsia="en-GB"/>
        </w:rPr>
        <w:t>Being caring and compassionate</w:t>
      </w:r>
    </w:p>
    <w:p w:rsidRPr="00AB6182" w:rsidR="00AB6182" w:rsidP="005A69C5" w:rsidRDefault="00AB6182" w14:paraId="2EE63601" w14:textId="3A3DD16C">
      <w:pPr>
        <w:numPr>
          <w:ilvl w:val="0"/>
          <w:numId w:val="4"/>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color w:val="000000"/>
          <w:sz w:val="24"/>
          <w:szCs w:val="24"/>
          <w:lang w:eastAsia="en-GB"/>
        </w:rPr>
        <w:t>Recognising individuality</w:t>
      </w:r>
    </w:p>
    <w:p w:rsidRPr="00AB6182" w:rsidR="00AB6182" w:rsidP="005A69C5" w:rsidRDefault="00AB6182" w14:paraId="7097F7A5" w14:textId="04680F67">
      <w:pPr>
        <w:numPr>
          <w:ilvl w:val="0"/>
          <w:numId w:val="4"/>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color w:val="000000"/>
          <w:sz w:val="24"/>
          <w:szCs w:val="24"/>
          <w:lang w:eastAsia="en-GB"/>
        </w:rPr>
        <w:t>Seeking to involve</w:t>
      </w:r>
    </w:p>
    <w:p w:rsidRPr="00AB6182" w:rsidR="00AB6182" w:rsidP="005A69C5" w:rsidRDefault="00AB6182" w14:paraId="2723A495" w14:textId="1B662014">
      <w:pPr>
        <w:numPr>
          <w:ilvl w:val="0"/>
          <w:numId w:val="4"/>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color w:val="000000"/>
          <w:sz w:val="24"/>
          <w:szCs w:val="24"/>
          <w:lang w:eastAsia="en-GB"/>
        </w:rPr>
        <w:t>Building team spirit</w:t>
      </w:r>
    </w:p>
    <w:p w:rsidRPr="00001AD9" w:rsidR="00AB6182" w:rsidP="005A69C5" w:rsidRDefault="00AB6182" w14:paraId="37E96F71" w14:textId="01CE2B53">
      <w:pPr>
        <w:numPr>
          <w:ilvl w:val="0"/>
          <w:numId w:val="4"/>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color w:val="000000"/>
          <w:sz w:val="24"/>
          <w:szCs w:val="24"/>
          <w:lang w:eastAsia="en-GB"/>
        </w:rPr>
        <w:t>Taking personal responsibility</w:t>
      </w:r>
    </w:p>
    <w:p w:rsidRPr="00001AD9" w:rsidR="00001AD9" w:rsidP="00001AD9" w:rsidRDefault="00001AD9" w14:paraId="5D60BDAE" w14:textId="77777777">
      <w:pPr>
        <w:spacing w:before="100" w:beforeAutospacing="1" w:after="100" w:afterAutospacing="1" w:line="240" w:lineRule="auto"/>
        <w:ind w:left="720"/>
        <w:rPr>
          <w:rFonts w:ascii="Arial" w:hAnsi="Arial" w:eastAsia="Times New Roman" w:cs="Arial"/>
          <w:sz w:val="24"/>
          <w:szCs w:val="24"/>
          <w:lang w:eastAsia="en-GB"/>
        </w:rPr>
      </w:pPr>
    </w:p>
    <w:p w:rsidR="00001AD9" w:rsidP="00001AD9" w:rsidRDefault="00001AD9" w14:paraId="08981C95" w14:textId="7968C459">
      <w:pPr>
        <w:spacing w:before="100" w:beforeAutospacing="1" w:after="100" w:afterAutospacing="1" w:line="240" w:lineRule="auto"/>
        <w:rPr>
          <w:rFonts w:ascii="Arial" w:hAnsi="Arial" w:eastAsia="Times New Roman" w:cs="Arial"/>
          <w:color w:val="000000"/>
          <w:sz w:val="24"/>
          <w:szCs w:val="24"/>
          <w:lang w:eastAsia="en-GB"/>
        </w:rPr>
      </w:pPr>
      <w:r>
        <w:rPr>
          <w:noProof/>
        </w:rPr>
        <w:drawing>
          <wp:inline distT="0" distB="0" distL="0" distR="0" wp14:anchorId="43418750" wp14:editId="382F5AAE">
            <wp:extent cx="5731510" cy="1145540"/>
            <wp:effectExtent l="0" t="0" r="2540" b="0"/>
            <wp:docPr id="11" name="Picture 11" descr="Value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lues 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145540"/>
                    </a:xfrm>
                    <a:prstGeom prst="rect">
                      <a:avLst/>
                    </a:prstGeom>
                    <a:noFill/>
                    <a:ln>
                      <a:noFill/>
                    </a:ln>
                  </pic:spPr>
                </pic:pic>
              </a:graphicData>
            </a:graphic>
          </wp:inline>
        </w:drawing>
      </w:r>
    </w:p>
    <w:p w:rsidR="00001AD9" w:rsidP="00AB6182" w:rsidRDefault="00001AD9" w14:paraId="302CE35B" w14:textId="77777777">
      <w:pPr>
        <w:shd w:val="clear" w:color="auto" w:fill="FFFFFF"/>
        <w:spacing w:before="240" w:after="240" w:line="294" w:lineRule="atLeast"/>
        <w:ind w:left="360"/>
        <w:rPr>
          <w:rFonts w:ascii="Arial" w:hAnsi="Arial" w:eastAsia="Times New Roman" w:cs="Arial"/>
          <w:sz w:val="24"/>
          <w:szCs w:val="24"/>
          <w:lang w:eastAsia="en-GB"/>
        </w:rPr>
      </w:pPr>
    </w:p>
    <w:p w:rsidRPr="00001AD9" w:rsidR="00AB6182" w:rsidP="00AC63B7" w:rsidRDefault="00AB6182" w14:paraId="59D66331" w14:textId="31EEC5F4">
      <w:pPr>
        <w:shd w:val="clear" w:color="auto" w:fill="FFFFFF"/>
        <w:spacing w:before="240" w:after="240" w:line="294" w:lineRule="atLeast"/>
        <w:rPr>
          <w:rFonts w:ascii="Arial" w:hAnsi="Arial" w:eastAsia="Times New Roman" w:cs="Arial"/>
          <w:sz w:val="24"/>
          <w:szCs w:val="24"/>
          <w:lang w:eastAsia="en-GB"/>
        </w:rPr>
      </w:pPr>
      <w:r w:rsidRPr="00001AD9">
        <w:rPr>
          <w:rFonts w:ascii="Arial" w:hAnsi="Arial" w:eastAsia="Times New Roman" w:cs="Arial"/>
          <w:sz w:val="24"/>
          <w:szCs w:val="24"/>
          <w:lang w:eastAsia="en-GB"/>
        </w:rPr>
        <w:t>We deliver care and treatment from three main facilities:</w:t>
      </w:r>
    </w:p>
    <w:p w:rsidR="00001AD9" w:rsidP="005A69C5" w:rsidRDefault="00001AD9" w14:paraId="6BA81958" w14:textId="4B58EB18">
      <w:pPr>
        <w:pStyle w:val="ListParagraph"/>
        <w:numPr>
          <w:ilvl w:val="0"/>
          <w:numId w:val="4"/>
        </w:numPr>
        <w:shd w:val="clear" w:color="auto" w:fill="FFFFFF"/>
        <w:spacing w:before="240" w:after="240" w:line="294" w:lineRule="atLeast"/>
        <w:rPr>
          <w:rFonts w:ascii="Arial" w:hAnsi="Arial" w:eastAsia="Times New Roman" w:cs="Arial"/>
          <w:sz w:val="24"/>
          <w:szCs w:val="24"/>
          <w:lang w:eastAsia="en-GB"/>
        </w:rPr>
      </w:pPr>
      <w:r>
        <w:rPr>
          <w:rFonts w:ascii="Arial" w:hAnsi="Arial" w:eastAsia="Times New Roman" w:cs="Arial"/>
          <w:sz w:val="24"/>
          <w:szCs w:val="24"/>
          <w:lang w:eastAsia="en-GB"/>
        </w:rPr>
        <w:t>Royal Preston Hospital</w:t>
      </w:r>
    </w:p>
    <w:p w:rsidRPr="00001AD9" w:rsidR="00AB6182" w:rsidP="005A69C5" w:rsidRDefault="00AB6182" w14:paraId="10A824AC" w14:textId="1279F491">
      <w:pPr>
        <w:pStyle w:val="ListParagraph"/>
        <w:numPr>
          <w:ilvl w:val="0"/>
          <w:numId w:val="4"/>
        </w:numPr>
        <w:shd w:val="clear" w:color="auto" w:fill="FFFFFF"/>
        <w:spacing w:before="240" w:after="240" w:line="294" w:lineRule="atLeast"/>
        <w:rPr>
          <w:rFonts w:ascii="Arial" w:hAnsi="Arial" w:eastAsia="Times New Roman" w:cs="Arial"/>
          <w:sz w:val="24"/>
          <w:szCs w:val="24"/>
          <w:lang w:eastAsia="en-GB"/>
        </w:rPr>
      </w:pPr>
      <w:r w:rsidRPr="00001AD9">
        <w:rPr>
          <w:rFonts w:ascii="Arial" w:hAnsi="Arial" w:eastAsia="Times New Roman" w:cs="Arial"/>
          <w:sz w:val="24"/>
          <w:szCs w:val="24"/>
          <w:lang w:eastAsia="en-GB"/>
        </w:rPr>
        <w:t>Chorley and South Ribble Hospital</w:t>
      </w:r>
    </w:p>
    <w:p w:rsidRPr="00001AD9" w:rsidR="00AB6182" w:rsidP="005A69C5" w:rsidRDefault="00AB6182" w14:paraId="41A59D6F" w14:textId="1BAB376C">
      <w:pPr>
        <w:pStyle w:val="ListParagraph"/>
        <w:numPr>
          <w:ilvl w:val="0"/>
          <w:numId w:val="4"/>
        </w:numPr>
        <w:shd w:val="clear" w:color="auto" w:fill="FFFFFF"/>
        <w:spacing w:before="240" w:after="240" w:line="294" w:lineRule="atLeast"/>
        <w:rPr>
          <w:rFonts w:ascii="Arial" w:hAnsi="Arial" w:eastAsia="Times New Roman" w:cs="Arial"/>
          <w:sz w:val="24"/>
          <w:szCs w:val="24"/>
          <w:lang w:eastAsia="en-GB"/>
        </w:rPr>
      </w:pPr>
      <w:r w:rsidRPr="00001AD9">
        <w:rPr>
          <w:rFonts w:ascii="Arial" w:hAnsi="Arial" w:eastAsia="Times New Roman" w:cs="Arial"/>
          <w:sz w:val="24"/>
          <w:szCs w:val="24"/>
          <w:lang w:eastAsia="en-GB"/>
        </w:rPr>
        <w:t>Specialist Mobility and Rehabilitation Centre, Preston</w:t>
      </w:r>
    </w:p>
    <w:p w:rsidR="00AC63B7" w:rsidP="003F5B96" w:rsidRDefault="00AC63B7" w14:paraId="2C2637DF" w14:textId="513A4279">
      <w:pPr>
        <w:pStyle w:val="Default"/>
        <w:jc w:val="both"/>
        <w:rPr>
          <w:rFonts w:ascii="Arial" w:hAnsi="Arial" w:cs="Arial"/>
          <w:color w:val="auto"/>
          <w:szCs w:val="28"/>
        </w:rPr>
      </w:pPr>
      <w:r>
        <w:rPr>
          <w:rFonts w:ascii="Arial" w:hAnsi="Arial" w:cs="Arial"/>
          <w:color w:val="auto"/>
          <w:szCs w:val="28"/>
        </w:rPr>
        <w:t>In relation to car parking, p</w:t>
      </w:r>
      <w:r w:rsidRPr="00AC63B7">
        <w:rPr>
          <w:rFonts w:ascii="Arial" w:hAnsi="Arial" w:cs="Arial"/>
          <w:color w:val="auto"/>
          <w:szCs w:val="28"/>
        </w:rPr>
        <w:t>lease refer to your Induction to the Trust, for information regarding car parking.</w:t>
      </w:r>
      <w:r>
        <w:rPr>
          <w:rFonts w:ascii="Arial" w:hAnsi="Arial" w:cs="Arial"/>
          <w:color w:val="auto"/>
          <w:szCs w:val="28"/>
        </w:rPr>
        <w:t xml:space="preserve"> Additional information can be found on our Intranet page.</w:t>
      </w:r>
    </w:p>
    <w:p w:rsidRPr="00AC63B7" w:rsidR="00AC63B7" w:rsidP="003F5B96" w:rsidRDefault="008C1FB7" w14:paraId="3E00CE4E" w14:textId="56D05182">
      <w:pPr>
        <w:pStyle w:val="Default"/>
        <w:jc w:val="both"/>
        <w:rPr>
          <w:rFonts w:ascii="Arial" w:hAnsi="Arial" w:cs="Arial"/>
          <w:color w:val="auto"/>
          <w:szCs w:val="28"/>
        </w:rPr>
      </w:pPr>
      <w:hyperlink w:history="1" r:id="rId14">
        <w:r w:rsidRPr="00FA3A4F" w:rsidR="00AC63B7">
          <w:rPr>
            <w:rStyle w:val="Hyperlink"/>
            <w:rFonts w:ascii="Arial" w:hAnsi="Arial" w:cs="Arial"/>
            <w:szCs w:val="28"/>
          </w:rPr>
          <w:t>https://legacy-intranet.lthtr.nhs.uk/car-parking-documents</w:t>
        </w:r>
      </w:hyperlink>
      <w:r w:rsidR="00AC63B7">
        <w:rPr>
          <w:rFonts w:ascii="Arial" w:hAnsi="Arial" w:cs="Arial"/>
          <w:color w:val="auto"/>
          <w:szCs w:val="28"/>
        </w:rPr>
        <w:t xml:space="preserve"> </w:t>
      </w:r>
    </w:p>
    <w:p w:rsidR="0085527E" w:rsidP="0056759F" w:rsidRDefault="0085527E" w14:paraId="098BDABB" w14:textId="52A41507">
      <w:pPr>
        <w:pStyle w:val="Default"/>
        <w:rPr>
          <w:noProof/>
          <w:lang w:eastAsia="en-GB"/>
        </w:rPr>
      </w:pPr>
    </w:p>
    <w:p w:rsidR="0085527E" w:rsidP="0056759F" w:rsidRDefault="0085527E" w14:paraId="66C807B7" w14:textId="77777777">
      <w:pPr>
        <w:pStyle w:val="Default"/>
        <w:rPr>
          <w:noProof/>
          <w:lang w:eastAsia="en-GB"/>
        </w:rPr>
      </w:pPr>
    </w:p>
    <w:p w:rsidRPr="00AC63B7" w:rsidR="00AC63B7" w:rsidP="00AC63B7" w:rsidRDefault="0085527E" w14:paraId="00C3CA56" w14:textId="0C9B920D">
      <w:pPr>
        <w:pStyle w:val="Default"/>
        <w:rPr>
          <w:noProof/>
          <w:lang w:eastAsia="en-GB"/>
        </w:rPr>
      </w:pPr>
      <w:r>
        <w:rPr>
          <w:noProof/>
          <w:lang w:eastAsia="en-GB"/>
        </w:rPr>
        <w:t xml:space="preserve">         </w:t>
      </w:r>
      <w:r w:rsidR="00AC63B7">
        <w:rPr>
          <w:noProof/>
          <w:lang w:eastAsia="en-GB"/>
        </w:rPr>
        <w:drawing>
          <wp:inline distT="0" distB="0" distL="0" distR="0" wp14:anchorId="4DB341F3" wp14:editId="0DAA10FB">
            <wp:extent cx="5876925" cy="1066482"/>
            <wp:effectExtent l="0" t="0" r="0" b="63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6448" cy="1071840"/>
                    </a:xfrm>
                    <a:prstGeom prst="rect">
                      <a:avLst/>
                    </a:prstGeom>
                    <a:noFill/>
                    <a:ln>
                      <a:noFill/>
                    </a:ln>
                  </pic:spPr>
                </pic:pic>
              </a:graphicData>
            </a:graphic>
          </wp:inline>
        </w:drawing>
      </w:r>
    </w:p>
    <w:p w:rsidR="00AC63B7" w:rsidP="00AC63B7" w:rsidRDefault="00AC63B7" w14:paraId="1C655314" w14:textId="77777777">
      <w:pPr>
        <w:pStyle w:val="ListParagraph"/>
        <w:spacing w:after="0" w:line="240" w:lineRule="auto"/>
        <w:jc w:val="both"/>
        <w:rPr>
          <w:rFonts w:ascii="Arial" w:hAnsi="Arial" w:eastAsia="Calibri" w:cs="Arial"/>
          <w:sz w:val="24"/>
          <w:szCs w:val="24"/>
        </w:rPr>
      </w:pPr>
    </w:p>
    <w:p w:rsidRPr="0069652B" w:rsidR="00F246D2" w:rsidP="00F246D2" w:rsidRDefault="00F246D2" w14:paraId="07537C36" w14:textId="77777777">
      <w:pPr>
        <w:spacing w:after="0" w:line="240" w:lineRule="auto"/>
        <w:jc w:val="both"/>
        <w:rPr>
          <w:rFonts w:ascii="Arial" w:hAnsi="Arial" w:eastAsia="Calibri" w:cs="Arial"/>
          <w:b/>
          <w:color w:val="CC409D"/>
          <w:sz w:val="24"/>
          <w:szCs w:val="24"/>
        </w:rPr>
      </w:pPr>
    </w:p>
    <w:p w:rsidR="00F246D2" w:rsidP="00F246D2" w:rsidRDefault="00F246D2" w14:paraId="3450BDC5" w14:textId="305F5A8E">
      <w:pPr>
        <w:spacing w:after="0" w:line="240" w:lineRule="auto"/>
        <w:jc w:val="both"/>
        <w:rPr>
          <w:rFonts w:ascii="Arial" w:hAnsi="Arial" w:eastAsia="Calibri" w:cs="Arial"/>
          <w:sz w:val="24"/>
          <w:szCs w:val="24"/>
        </w:rPr>
      </w:pPr>
    </w:p>
    <w:p w:rsidR="00F246D2" w:rsidP="00F246D2" w:rsidRDefault="00F246D2" w14:paraId="5521D513" w14:textId="0DF80B6D">
      <w:pPr>
        <w:spacing w:after="0" w:line="240" w:lineRule="auto"/>
        <w:jc w:val="both"/>
        <w:rPr>
          <w:rFonts w:ascii="Arial" w:hAnsi="Arial" w:eastAsia="Calibri" w:cs="Arial"/>
          <w:sz w:val="24"/>
          <w:szCs w:val="24"/>
        </w:rPr>
      </w:pPr>
    </w:p>
    <w:p w:rsidR="00F246D2" w:rsidP="00F246D2" w:rsidRDefault="00F246D2" w14:paraId="2AF547F5" w14:textId="1ED63C9A">
      <w:pPr>
        <w:spacing w:after="0" w:line="240" w:lineRule="auto"/>
        <w:jc w:val="both"/>
        <w:rPr>
          <w:rFonts w:ascii="Arial" w:hAnsi="Arial" w:eastAsia="Calibri" w:cs="Arial"/>
          <w:sz w:val="24"/>
          <w:szCs w:val="24"/>
        </w:rPr>
      </w:pPr>
    </w:p>
    <w:p w:rsidR="00F246D2" w:rsidP="00F246D2" w:rsidRDefault="00F246D2" w14:paraId="1BDF9512" w14:textId="6B66A50F">
      <w:pPr>
        <w:spacing w:after="0" w:line="240" w:lineRule="auto"/>
        <w:jc w:val="both"/>
        <w:rPr>
          <w:rFonts w:ascii="Arial" w:hAnsi="Arial" w:eastAsia="Calibri" w:cs="Arial"/>
          <w:sz w:val="24"/>
          <w:szCs w:val="24"/>
        </w:rPr>
      </w:pPr>
    </w:p>
    <w:p w:rsidR="00F246D2" w:rsidP="00F246D2" w:rsidRDefault="00F246D2" w14:paraId="5BD72244" w14:textId="7BC795D7">
      <w:pPr>
        <w:spacing w:after="0" w:line="240" w:lineRule="auto"/>
        <w:jc w:val="both"/>
        <w:rPr>
          <w:rFonts w:ascii="Arial" w:hAnsi="Arial" w:eastAsia="Calibri" w:cs="Arial"/>
          <w:sz w:val="24"/>
          <w:szCs w:val="24"/>
        </w:rPr>
      </w:pPr>
    </w:p>
    <w:p w:rsidR="0085527E" w:rsidP="00F246D2" w:rsidRDefault="0085527E" w14:paraId="17699DEF" w14:textId="49DC940B">
      <w:pPr>
        <w:spacing w:after="0" w:line="240" w:lineRule="auto"/>
        <w:jc w:val="both"/>
        <w:rPr>
          <w:rFonts w:ascii="Arial" w:hAnsi="Arial" w:eastAsia="Calibri" w:cs="Arial"/>
          <w:sz w:val="24"/>
          <w:szCs w:val="24"/>
        </w:rPr>
      </w:pPr>
    </w:p>
    <w:p w:rsidR="0085527E" w:rsidP="00F246D2" w:rsidRDefault="0085527E" w14:paraId="2E284902" w14:textId="77777777">
      <w:pPr>
        <w:spacing w:after="0" w:line="240" w:lineRule="auto"/>
        <w:jc w:val="both"/>
        <w:rPr>
          <w:rFonts w:ascii="Arial" w:hAnsi="Arial" w:eastAsia="Calibri" w:cs="Arial"/>
          <w:sz w:val="24"/>
          <w:szCs w:val="24"/>
        </w:rPr>
      </w:pPr>
    </w:p>
    <w:p w:rsidR="00F246D2" w:rsidP="00F246D2" w:rsidRDefault="00F246D2" w14:paraId="2B817FDC" w14:textId="32CC5351">
      <w:pPr>
        <w:spacing w:after="0" w:line="240" w:lineRule="auto"/>
        <w:jc w:val="both"/>
        <w:rPr>
          <w:rFonts w:ascii="Arial" w:hAnsi="Arial" w:eastAsia="Calibri" w:cs="Arial"/>
          <w:sz w:val="24"/>
          <w:szCs w:val="24"/>
        </w:rPr>
      </w:pPr>
    </w:p>
    <w:p w:rsidR="00AC63B7" w:rsidP="00F246D2" w:rsidRDefault="00AC63B7" w14:paraId="63A507CA" w14:textId="4D28C785">
      <w:pPr>
        <w:spacing w:after="0" w:line="240" w:lineRule="auto"/>
        <w:jc w:val="both"/>
        <w:rPr>
          <w:rFonts w:ascii="Arial" w:hAnsi="Arial" w:eastAsia="Calibri" w:cs="Arial"/>
          <w:sz w:val="24"/>
          <w:szCs w:val="24"/>
        </w:rPr>
      </w:pPr>
    </w:p>
    <w:p w:rsidR="00AC63B7" w:rsidP="00F246D2" w:rsidRDefault="00AC63B7" w14:paraId="307B0BD0" w14:textId="7B8103E0">
      <w:pPr>
        <w:spacing w:after="0" w:line="240" w:lineRule="auto"/>
        <w:jc w:val="both"/>
        <w:rPr>
          <w:rFonts w:ascii="Arial" w:hAnsi="Arial" w:eastAsia="Calibri" w:cs="Arial"/>
          <w:sz w:val="24"/>
          <w:szCs w:val="24"/>
        </w:rPr>
      </w:pPr>
    </w:p>
    <w:p w:rsidR="00AC63B7" w:rsidP="00F246D2" w:rsidRDefault="00AC63B7" w14:paraId="1F7E95FF" w14:textId="564D2796">
      <w:pPr>
        <w:spacing w:after="0" w:line="240" w:lineRule="auto"/>
        <w:jc w:val="both"/>
        <w:rPr>
          <w:rFonts w:ascii="Arial" w:hAnsi="Arial" w:eastAsia="Calibri" w:cs="Arial"/>
          <w:sz w:val="24"/>
          <w:szCs w:val="24"/>
        </w:rPr>
      </w:pPr>
    </w:p>
    <w:p w:rsidR="00AC63B7" w:rsidP="00F246D2" w:rsidRDefault="00AC63B7" w14:paraId="68F47810" w14:textId="05AEDE19">
      <w:pPr>
        <w:spacing w:after="0" w:line="240" w:lineRule="auto"/>
        <w:jc w:val="both"/>
        <w:rPr>
          <w:rFonts w:ascii="Arial" w:hAnsi="Arial" w:eastAsia="Calibri" w:cs="Arial"/>
          <w:sz w:val="24"/>
          <w:szCs w:val="24"/>
        </w:rPr>
      </w:pPr>
    </w:p>
    <w:p w:rsidR="00AC63B7" w:rsidP="00F246D2" w:rsidRDefault="00AC63B7" w14:paraId="208B2838" w14:textId="1592BC98">
      <w:pPr>
        <w:spacing w:after="0" w:line="240" w:lineRule="auto"/>
        <w:jc w:val="both"/>
        <w:rPr>
          <w:rFonts w:ascii="Arial" w:hAnsi="Arial" w:eastAsia="Calibri" w:cs="Arial"/>
          <w:sz w:val="24"/>
          <w:szCs w:val="24"/>
        </w:rPr>
      </w:pPr>
    </w:p>
    <w:p w:rsidR="00AC63B7" w:rsidP="00F246D2" w:rsidRDefault="00AC63B7" w14:paraId="3959DB4D" w14:textId="473EE8C5">
      <w:pPr>
        <w:spacing w:after="0" w:line="240" w:lineRule="auto"/>
        <w:jc w:val="both"/>
        <w:rPr>
          <w:rFonts w:ascii="Arial" w:hAnsi="Arial" w:eastAsia="Calibri" w:cs="Arial"/>
          <w:sz w:val="24"/>
          <w:szCs w:val="24"/>
        </w:rPr>
      </w:pPr>
    </w:p>
    <w:p w:rsidR="00AC63B7" w:rsidP="00F246D2" w:rsidRDefault="00AC63B7" w14:paraId="5374B890" w14:textId="3FD954D6">
      <w:pPr>
        <w:spacing w:after="0" w:line="240" w:lineRule="auto"/>
        <w:jc w:val="both"/>
        <w:rPr>
          <w:rFonts w:ascii="Arial" w:hAnsi="Arial" w:eastAsia="Calibri" w:cs="Arial"/>
          <w:sz w:val="24"/>
          <w:szCs w:val="24"/>
        </w:rPr>
      </w:pPr>
    </w:p>
    <w:p w:rsidR="00AC63B7" w:rsidP="00F246D2" w:rsidRDefault="00AC63B7" w14:paraId="0F987E7F" w14:textId="68397F10">
      <w:pPr>
        <w:spacing w:after="0" w:line="240" w:lineRule="auto"/>
        <w:jc w:val="both"/>
        <w:rPr>
          <w:rFonts w:ascii="Arial" w:hAnsi="Arial" w:eastAsia="Calibri" w:cs="Arial"/>
          <w:sz w:val="24"/>
          <w:szCs w:val="24"/>
        </w:rPr>
      </w:pPr>
    </w:p>
    <w:p w:rsidR="00AC63B7" w:rsidP="00F246D2" w:rsidRDefault="00AC63B7" w14:paraId="00CC7A1C" w14:textId="3F7529DC">
      <w:pPr>
        <w:spacing w:after="0" w:line="240" w:lineRule="auto"/>
        <w:jc w:val="both"/>
        <w:rPr>
          <w:rFonts w:ascii="Arial" w:hAnsi="Arial" w:eastAsia="Calibri" w:cs="Arial"/>
          <w:sz w:val="24"/>
          <w:szCs w:val="24"/>
        </w:rPr>
      </w:pPr>
    </w:p>
    <w:p w:rsidR="00AC63B7" w:rsidP="00F246D2" w:rsidRDefault="00AC63B7" w14:paraId="0CD3C4C7" w14:textId="3330BBCB">
      <w:pPr>
        <w:spacing w:after="0" w:line="240" w:lineRule="auto"/>
        <w:jc w:val="both"/>
        <w:rPr>
          <w:rFonts w:ascii="Arial" w:hAnsi="Arial" w:eastAsia="Calibri" w:cs="Arial"/>
          <w:sz w:val="24"/>
          <w:szCs w:val="24"/>
        </w:rPr>
      </w:pPr>
    </w:p>
    <w:p w:rsidR="00AC63B7" w:rsidP="00F246D2" w:rsidRDefault="00AC63B7" w14:paraId="6FA128BE" w14:textId="14A5049A">
      <w:pPr>
        <w:spacing w:after="0" w:line="240" w:lineRule="auto"/>
        <w:jc w:val="both"/>
        <w:rPr>
          <w:rFonts w:ascii="Arial" w:hAnsi="Arial" w:eastAsia="Calibri" w:cs="Arial"/>
          <w:sz w:val="24"/>
          <w:szCs w:val="24"/>
        </w:rPr>
      </w:pPr>
    </w:p>
    <w:p w:rsidR="00AC63B7" w:rsidP="00F246D2" w:rsidRDefault="00AC63B7" w14:paraId="19AE39ED" w14:textId="4BF0F27E">
      <w:pPr>
        <w:spacing w:after="0" w:line="240" w:lineRule="auto"/>
        <w:jc w:val="both"/>
        <w:rPr>
          <w:rFonts w:ascii="Arial" w:hAnsi="Arial" w:eastAsia="Calibri" w:cs="Arial"/>
          <w:sz w:val="24"/>
          <w:szCs w:val="24"/>
        </w:rPr>
      </w:pPr>
    </w:p>
    <w:p w:rsidR="00AC63B7" w:rsidP="00F246D2" w:rsidRDefault="00AC63B7" w14:paraId="7593AADB" w14:textId="3D0E80A8">
      <w:pPr>
        <w:spacing w:after="0" w:line="240" w:lineRule="auto"/>
        <w:jc w:val="both"/>
        <w:rPr>
          <w:rFonts w:ascii="Arial" w:hAnsi="Arial" w:eastAsia="Calibri" w:cs="Arial"/>
          <w:sz w:val="24"/>
          <w:szCs w:val="24"/>
        </w:rPr>
      </w:pPr>
    </w:p>
    <w:p w:rsidR="00AC63B7" w:rsidP="00F246D2" w:rsidRDefault="00AC63B7" w14:paraId="706A727D" w14:textId="77777777">
      <w:pPr>
        <w:spacing w:after="0" w:line="240" w:lineRule="auto"/>
        <w:jc w:val="both"/>
        <w:rPr>
          <w:rFonts w:ascii="Arial" w:hAnsi="Arial" w:eastAsia="Calibri" w:cs="Arial"/>
          <w:sz w:val="24"/>
          <w:szCs w:val="24"/>
        </w:rPr>
      </w:pPr>
    </w:p>
    <w:p w:rsidR="00F246D2" w:rsidP="00F246D2" w:rsidRDefault="00F246D2" w14:paraId="4AA10165" w14:textId="1DBF4CF2">
      <w:pPr>
        <w:spacing w:after="0" w:line="240" w:lineRule="auto"/>
        <w:jc w:val="both"/>
        <w:rPr>
          <w:rFonts w:ascii="Arial" w:hAnsi="Arial" w:eastAsia="Calibri" w:cs="Arial"/>
          <w:sz w:val="24"/>
          <w:szCs w:val="24"/>
        </w:rPr>
      </w:pPr>
    </w:p>
    <w:p w:rsidR="00AC63B7" w:rsidP="00CD4ADC" w:rsidRDefault="00AC63B7" w14:paraId="40DFE8C0" w14:textId="77777777">
      <w:pPr>
        <w:spacing w:after="0" w:line="240" w:lineRule="auto"/>
        <w:rPr>
          <w:rFonts w:ascii="Arial" w:hAnsi="Arial" w:eastAsia="Calibri" w:cs="Arial"/>
          <w:sz w:val="24"/>
          <w:szCs w:val="24"/>
        </w:rPr>
      </w:pPr>
    </w:p>
    <w:p w:rsidRPr="00CD4ADC" w:rsidR="00176A78" w:rsidP="00CD4ADC" w:rsidRDefault="0069652B" w14:paraId="1485D394" w14:textId="0F8A1F50">
      <w:pPr>
        <w:spacing w:after="0" w:line="240" w:lineRule="auto"/>
        <w:rPr>
          <w:rFonts w:ascii="Arial" w:hAnsi="Arial" w:cs="Arial"/>
          <w:b/>
          <w:color w:val="00A499"/>
          <w:sz w:val="32"/>
          <w:szCs w:val="32"/>
        </w:rPr>
      </w:pPr>
      <w:r w:rsidRPr="00CD4ADC">
        <w:rPr>
          <w:rFonts w:ascii="Arial" w:hAnsi="Arial" w:cs="Arial"/>
          <w:b/>
          <w:color w:val="00A499"/>
          <w:sz w:val="32"/>
          <w:szCs w:val="32"/>
        </w:rPr>
        <w:t>Learning Environment</w:t>
      </w:r>
    </w:p>
    <w:p w:rsidRPr="003D1C44" w:rsidR="00176A78" w:rsidP="00176A78" w:rsidRDefault="00176A78" w14:paraId="5AA35E08" w14:textId="574E6C1D">
      <w:pPr>
        <w:spacing w:after="0" w:line="240" w:lineRule="auto"/>
        <w:rPr>
          <w:rFonts w:ascii="Arial" w:hAnsi="Arial" w:cs="Arial"/>
          <w:sz w:val="24"/>
          <w:szCs w:val="24"/>
        </w:rPr>
      </w:pPr>
    </w:p>
    <w:p w:rsidRPr="008C1FB7" w:rsidR="00422E99" w:rsidP="0069652B" w:rsidRDefault="00C9164B" w14:paraId="71FE6048" w14:textId="68A1B018">
      <w:pPr>
        <w:pStyle w:val="Default"/>
        <w:rPr>
          <w:rFonts w:ascii="Arial" w:hAnsi="Arial" w:cs="Arial"/>
        </w:rPr>
      </w:pPr>
      <w:r w:rsidRPr="008C1FB7">
        <w:rPr>
          <w:rFonts w:ascii="Arial" w:hAnsi="Arial" w:cs="Arial"/>
        </w:rPr>
        <w:t xml:space="preserve">We would like </w:t>
      </w:r>
      <w:r w:rsidRPr="008C1FB7" w:rsidR="0069652B">
        <w:rPr>
          <w:rFonts w:ascii="Arial" w:hAnsi="Arial" w:cs="Arial"/>
        </w:rPr>
        <w:t xml:space="preserve">to welcome you to </w:t>
      </w:r>
      <w:r w:rsidRPr="008C1FB7" w:rsidR="00AC63B7">
        <w:rPr>
          <w:rFonts w:ascii="Arial" w:hAnsi="Arial" w:cs="Arial"/>
        </w:rPr>
        <w:t>y</w:t>
      </w:r>
      <w:r w:rsidRPr="008C1FB7" w:rsidR="0069652B">
        <w:rPr>
          <w:rFonts w:ascii="Arial" w:hAnsi="Arial" w:cs="Arial"/>
        </w:rPr>
        <w:t>our learning environment.</w:t>
      </w:r>
    </w:p>
    <w:p w:rsidRPr="008C1FB7" w:rsidR="008C1FB7" w:rsidP="008C1FB7" w:rsidRDefault="008C1FB7" w14:paraId="2F87E1D6" w14:textId="77777777">
      <w:pPr>
        <w:spacing w:before="100" w:beforeAutospacing="1" w:after="100" w:afterAutospacing="1" w:line="240" w:lineRule="auto"/>
        <w:rPr>
          <w:rFonts w:ascii="Arial" w:hAnsi="Arial" w:eastAsia="Times New Roman" w:cs="Arial"/>
          <w:color w:val="000000"/>
          <w:sz w:val="24"/>
          <w:szCs w:val="24"/>
          <w:lang w:eastAsia="en-GB"/>
        </w:rPr>
      </w:pPr>
      <w:r w:rsidRPr="008C1FB7">
        <w:rPr>
          <w:rFonts w:ascii="Arial" w:hAnsi="Arial" w:eastAsia="Times New Roman" w:cs="Arial"/>
          <w:color w:val="000000"/>
          <w:sz w:val="24"/>
          <w:szCs w:val="24"/>
          <w:lang w:eastAsia="en-GB"/>
        </w:rPr>
        <w:t>Placement Area: Occupational Therapy Orthotics (OT Orthotics)</w:t>
      </w:r>
    </w:p>
    <w:p w:rsidRPr="008C1FB7" w:rsidR="008C1FB7" w:rsidP="008C1FB7" w:rsidRDefault="008C1FB7" w14:paraId="0AEFA271" w14:textId="77777777">
      <w:pPr>
        <w:spacing w:before="100" w:beforeAutospacing="1" w:after="100" w:afterAutospacing="1" w:line="240" w:lineRule="auto"/>
        <w:rPr>
          <w:rFonts w:ascii="Arial" w:hAnsi="Arial" w:eastAsia="Times New Roman" w:cs="Arial"/>
          <w:color w:val="000000"/>
          <w:sz w:val="24"/>
          <w:szCs w:val="24"/>
          <w:lang w:eastAsia="en-GB"/>
        </w:rPr>
      </w:pPr>
      <w:r w:rsidRPr="008C1FB7">
        <w:rPr>
          <w:rFonts w:ascii="Arial" w:hAnsi="Arial" w:eastAsia="Times New Roman" w:cs="Arial"/>
          <w:color w:val="000000"/>
          <w:sz w:val="24"/>
          <w:szCs w:val="24"/>
          <w:lang w:eastAsia="en-GB"/>
        </w:rPr>
        <w:t>Placement Address: Core Therapies Department, Royal Preston Hospital (Burgundy Street).</w:t>
      </w:r>
    </w:p>
    <w:p w:rsidRPr="008C1FB7" w:rsidR="008C1FB7" w:rsidP="008C1FB7" w:rsidRDefault="008C1FB7" w14:paraId="26377868" w14:textId="77777777">
      <w:pPr>
        <w:spacing w:before="100" w:beforeAutospacing="1" w:after="100" w:afterAutospacing="1" w:line="240" w:lineRule="auto"/>
        <w:rPr>
          <w:rFonts w:ascii="Arial" w:hAnsi="Arial" w:eastAsia="Times New Roman" w:cs="Arial"/>
          <w:color w:val="000000"/>
          <w:sz w:val="24"/>
          <w:szCs w:val="24"/>
          <w:lang w:eastAsia="en-GB"/>
        </w:rPr>
      </w:pPr>
      <w:r w:rsidRPr="008C1FB7">
        <w:rPr>
          <w:rFonts w:ascii="Arial" w:hAnsi="Arial" w:eastAsia="Times New Roman" w:cs="Arial"/>
          <w:color w:val="000000"/>
          <w:sz w:val="24"/>
          <w:szCs w:val="24"/>
          <w:lang w:eastAsia="en-GB"/>
        </w:rPr>
        <w:t>Telephone Number: 01772 522380 Email: OTorthotics@lthtr.nhs.uk</w:t>
      </w:r>
    </w:p>
    <w:p w:rsidRPr="008C1FB7" w:rsidR="008C1FB7" w:rsidP="008C1FB7" w:rsidRDefault="008C1FB7" w14:paraId="3912FFD4" w14:textId="77777777">
      <w:pPr>
        <w:spacing w:before="100" w:beforeAutospacing="1" w:after="100" w:afterAutospacing="1" w:line="240" w:lineRule="auto"/>
        <w:rPr>
          <w:rFonts w:ascii="Arial" w:hAnsi="Arial" w:eastAsia="Times New Roman" w:cs="Arial"/>
          <w:color w:val="000000"/>
          <w:sz w:val="24"/>
          <w:szCs w:val="24"/>
          <w:lang w:eastAsia="en-GB"/>
        </w:rPr>
      </w:pPr>
      <w:r w:rsidRPr="008C1FB7">
        <w:rPr>
          <w:rFonts w:ascii="Arial" w:hAnsi="Arial" w:eastAsia="Times New Roman" w:cs="Arial"/>
          <w:color w:val="000000"/>
          <w:sz w:val="24"/>
          <w:szCs w:val="24"/>
          <w:lang w:eastAsia="en-GB"/>
        </w:rPr>
        <w:t>Please organise a short pre-placement visit or a phone call with us prior to starting. For this placement we expect you to come with your own strategies to support learning needs and in your day one induction share any information about a Reasonable Adjustment Plan (RAP) if applicable to you. This is so that we can help you to get the best out of your placement.</w:t>
      </w:r>
    </w:p>
    <w:p w:rsidRPr="008C1FB7" w:rsidR="008C1FB7" w:rsidP="008C1FB7" w:rsidRDefault="008C1FB7" w14:paraId="28ED3DE3" w14:textId="08BFFCE9">
      <w:pPr>
        <w:spacing w:before="100" w:beforeAutospacing="1" w:after="100" w:afterAutospacing="1" w:line="240" w:lineRule="auto"/>
        <w:rPr>
          <w:rFonts w:ascii="Arial" w:hAnsi="Arial" w:eastAsia="Times New Roman" w:cs="Arial"/>
          <w:color w:val="000000"/>
          <w:sz w:val="24"/>
          <w:szCs w:val="24"/>
          <w:lang w:eastAsia="en-GB"/>
        </w:rPr>
      </w:pPr>
      <w:r w:rsidRPr="008C1FB7">
        <w:rPr>
          <w:rFonts w:ascii="Arial" w:hAnsi="Arial" w:eastAsia="Times New Roman" w:cs="Arial"/>
          <w:color w:val="000000"/>
          <w:sz w:val="24"/>
          <w:szCs w:val="24"/>
          <w:lang w:eastAsia="en-GB"/>
        </w:rPr>
        <w:t xml:space="preserve">Following infection control policy, your own clothes must be worn to and from work with changing facilities available for changing into your uniform. </w:t>
      </w:r>
      <w:r w:rsidRPr="008C1FB7">
        <w:rPr>
          <w:rFonts w:ascii="Arial" w:hAnsi="Arial" w:eastAsia="Times New Roman" w:cs="Arial"/>
          <w:color w:val="000000"/>
          <w:sz w:val="24"/>
          <w:szCs w:val="24"/>
          <w:lang w:eastAsia="en-GB"/>
        </w:rPr>
        <w:t>Unfortunately,</w:t>
      </w:r>
      <w:r w:rsidRPr="008C1FB7">
        <w:rPr>
          <w:rFonts w:ascii="Arial" w:hAnsi="Arial" w:eastAsia="Times New Roman" w:cs="Arial"/>
          <w:color w:val="000000"/>
          <w:sz w:val="24"/>
          <w:szCs w:val="24"/>
          <w:lang w:eastAsia="en-GB"/>
        </w:rPr>
        <w:t xml:space="preserve"> there are no personal lockers </w:t>
      </w:r>
      <w:r w:rsidRPr="008C1FB7">
        <w:rPr>
          <w:rFonts w:ascii="Arial" w:hAnsi="Arial" w:eastAsia="Times New Roman" w:cs="Arial"/>
          <w:color w:val="000000"/>
          <w:sz w:val="24"/>
          <w:szCs w:val="24"/>
          <w:lang w:eastAsia="en-GB"/>
        </w:rPr>
        <w:t>available,</w:t>
      </w:r>
      <w:r w:rsidRPr="008C1FB7">
        <w:rPr>
          <w:rFonts w:ascii="Arial" w:hAnsi="Arial" w:eastAsia="Times New Roman" w:cs="Arial"/>
          <w:color w:val="000000"/>
          <w:sz w:val="24"/>
          <w:szCs w:val="24"/>
          <w:lang w:eastAsia="en-GB"/>
        </w:rPr>
        <w:t xml:space="preserve"> but you can store your things in the changing room which has a lockable door.</w:t>
      </w:r>
    </w:p>
    <w:p w:rsidRPr="008C1FB7" w:rsidR="008C1FB7" w:rsidP="008C1FB7" w:rsidRDefault="008C1FB7" w14:paraId="306BE716" w14:textId="77777777">
      <w:pPr>
        <w:spacing w:before="100" w:beforeAutospacing="1" w:after="100" w:afterAutospacing="1" w:line="240" w:lineRule="auto"/>
        <w:rPr>
          <w:rFonts w:ascii="Arial" w:hAnsi="Arial" w:eastAsia="Times New Roman" w:cs="Arial"/>
          <w:color w:val="000000"/>
          <w:sz w:val="24"/>
          <w:szCs w:val="24"/>
          <w:lang w:eastAsia="en-GB"/>
        </w:rPr>
      </w:pPr>
      <w:r w:rsidRPr="008C1FB7">
        <w:rPr>
          <w:rFonts w:ascii="Arial" w:hAnsi="Arial" w:eastAsia="Times New Roman" w:cs="Arial"/>
          <w:color w:val="000000"/>
          <w:sz w:val="24"/>
          <w:szCs w:val="24"/>
          <w:lang w:eastAsia="en-GB"/>
        </w:rPr>
        <w:t>•Uniform to be worn during working hours, however if going off site you must get changed into own clothes.</w:t>
      </w:r>
    </w:p>
    <w:p w:rsidRPr="008C1FB7" w:rsidR="008C1FB7" w:rsidP="008C1FB7" w:rsidRDefault="008C1FB7" w14:paraId="368D049E" w14:textId="77777777">
      <w:pPr>
        <w:spacing w:before="100" w:beforeAutospacing="1" w:after="100" w:afterAutospacing="1" w:line="240" w:lineRule="auto"/>
        <w:rPr>
          <w:rFonts w:ascii="Arial" w:hAnsi="Arial" w:eastAsia="Times New Roman" w:cs="Arial"/>
          <w:color w:val="000000"/>
          <w:sz w:val="24"/>
          <w:szCs w:val="24"/>
          <w:lang w:eastAsia="en-GB"/>
        </w:rPr>
      </w:pPr>
      <w:r w:rsidRPr="008C1FB7">
        <w:rPr>
          <w:rFonts w:ascii="Arial" w:hAnsi="Arial" w:eastAsia="Times New Roman" w:cs="Arial"/>
          <w:color w:val="000000"/>
          <w:sz w:val="24"/>
          <w:szCs w:val="24"/>
          <w:lang w:eastAsia="en-GB"/>
        </w:rPr>
        <w:t xml:space="preserve">•ID to be </w:t>
      </w:r>
      <w:proofErr w:type="gramStart"/>
      <w:r w:rsidRPr="008C1FB7">
        <w:rPr>
          <w:rFonts w:ascii="Arial" w:hAnsi="Arial" w:eastAsia="Times New Roman" w:cs="Arial"/>
          <w:color w:val="000000"/>
          <w:sz w:val="24"/>
          <w:szCs w:val="24"/>
          <w:lang w:eastAsia="en-GB"/>
        </w:rPr>
        <w:t>worn at all times</w:t>
      </w:r>
      <w:proofErr w:type="gramEnd"/>
    </w:p>
    <w:p w:rsidRPr="008C1FB7" w:rsidR="008C1FB7" w:rsidP="008C1FB7" w:rsidRDefault="008C1FB7" w14:paraId="5AF70221" w14:textId="77777777">
      <w:pPr>
        <w:spacing w:before="100" w:beforeAutospacing="1" w:after="100" w:afterAutospacing="1" w:line="240" w:lineRule="auto"/>
        <w:rPr>
          <w:rFonts w:ascii="Arial" w:hAnsi="Arial" w:eastAsia="Times New Roman" w:cs="Arial"/>
          <w:color w:val="000000"/>
          <w:sz w:val="24"/>
          <w:szCs w:val="24"/>
          <w:lang w:eastAsia="en-GB"/>
        </w:rPr>
      </w:pPr>
      <w:r w:rsidRPr="008C1FB7">
        <w:rPr>
          <w:rFonts w:ascii="Arial" w:hAnsi="Arial" w:eastAsia="Times New Roman" w:cs="Arial"/>
          <w:color w:val="000000"/>
          <w:sz w:val="24"/>
          <w:szCs w:val="24"/>
          <w:lang w:eastAsia="en-GB"/>
        </w:rPr>
        <w:t>Your hours of work will be: 8:00am – 4:00pm Monday – Friday (37.5 hours)</w:t>
      </w:r>
    </w:p>
    <w:p w:rsidRPr="008C1FB7" w:rsidR="008C1FB7" w:rsidP="008C1FB7" w:rsidRDefault="008C1FB7" w14:paraId="511998EF" w14:textId="77777777">
      <w:pPr>
        <w:spacing w:before="100" w:beforeAutospacing="1" w:after="100" w:afterAutospacing="1" w:line="240" w:lineRule="auto"/>
        <w:rPr>
          <w:rFonts w:ascii="Arial" w:hAnsi="Arial" w:eastAsia="Times New Roman" w:cs="Arial"/>
          <w:color w:val="000000"/>
          <w:sz w:val="24"/>
          <w:szCs w:val="24"/>
          <w:lang w:eastAsia="en-GB"/>
        </w:rPr>
      </w:pPr>
      <w:r w:rsidRPr="008C1FB7">
        <w:rPr>
          <w:rFonts w:ascii="Arial" w:hAnsi="Arial" w:eastAsia="Times New Roman" w:cs="Arial"/>
          <w:color w:val="000000"/>
          <w:sz w:val="24"/>
          <w:szCs w:val="24"/>
          <w:lang w:eastAsia="en-GB"/>
        </w:rPr>
        <w:t>30 minutes for lunch, we have a fridge located in department.</w:t>
      </w:r>
    </w:p>
    <w:p w:rsidR="008C1FB7" w:rsidP="008C1FB7" w:rsidRDefault="008C1FB7" w14:paraId="5E0CE6B5" w14:textId="77777777">
      <w:pPr>
        <w:spacing w:before="100" w:beforeAutospacing="1" w:after="100" w:afterAutospacing="1" w:line="240" w:lineRule="auto"/>
        <w:rPr>
          <w:rFonts w:ascii="Arial" w:hAnsi="Arial" w:eastAsia="Times New Roman" w:cs="Arial"/>
          <w:color w:val="000000"/>
          <w:sz w:val="24"/>
          <w:szCs w:val="24"/>
          <w:lang w:eastAsia="en-GB"/>
        </w:rPr>
      </w:pPr>
      <w:r w:rsidRPr="008C1FB7">
        <w:rPr>
          <w:rFonts w:ascii="Arial" w:hAnsi="Arial" w:eastAsia="Times New Roman" w:cs="Arial"/>
          <w:color w:val="000000"/>
          <w:sz w:val="24"/>
          <w:szCs w:val="24"/>
          <w:lang w:eastAsia="en-GB"/>
        </w:rPr>
        <w:t xml:space="preserve">Our team consists </w:t>
      </w:r>
      <w:proofErr w:type="gramStart"/>
      <w:r w:rsidRPr="008C1FB7">
        <w:rPr>
          <w:rFonts w:ascii="Arial" w:hAnsi="Arial" w:eastAsia="Times New Roman" w:cs="Arial"/>
          <w:color w:val="000000"/>
          <w:sz w:val="24"/>
          <w:szCs w:val="24"/>
          <w:lang w:eastAsia="en-GB"/>
        </w:rPr>
        <w:t>of:</w:t>
      </w:r>
      <w:proofErr w:type="gramEnd"/>
      <w:r w:rsidRPr="008C1FB7">
        <w:rPr>
          <w:rFonts w:ascii="Arial" w:hAnsi="Arial" w:eastAsia="Times New Roman" w:cs="Arial"/>
          <w:color w:val="000000"/>
          <w:sz w:val="24"/>
          <w:szCs w:val="24"/>
          <w:lang w:eastAsia="en-GB"/>
        </w:rPr>
        <w:t xml:space="preserve"> 1 Clinical Lead OT Band 7, 5 band 6 OT’s (3.2 Whole time equivalent), 1 rotational band 5 OT, 2 Senior therapy assistants (1.5).</w:t>
      </w:r>
    </w:p>
    <w:p w:rsidRPr="008C1FB7" w:rsidR="008C1FB7" w:rsidP="008C1FB7" w:rsidRDefault="008C1FB7" w14:paraId="6D969F6F" w14:textId="35EA989F">
      <w:pPr>
        <w:spacing w:before="100" w:beforeAutospacing="1" w:after="100" w:afterAutospacing="1" w:line="240" w:lineRule="auto"/>
        <w:ind w:left="720" w:firstLine="720"/>
        <w:rPr>
          <w:rFonts w:ascii="Arial" w:hAnsi="Arial" w:eastAsia="Times New Roman" w:cs="Arial"/>
          <w:color w:val="000000"/>
          <w:sz w:val="24"/>
          <w:szCs w:val="24"/>
          <w:lang w:eastAsia="en-GB"/>
        </w:rPr>
      </w:pPr>
      <w:r>
        <w:rPr>
          <w:rFonts w:cstheme="minorHAnsi"/>
          <w:bCs/>
          <w:noProof/>
          <w:sz w:val="24"/>
          <w:szCs w:val="24"/>
        </w:rPr>
        <w:drawing>
          <wp:inline distT="0" distB="0" distL="0" distR="0" wp14:anchorId="361EBCCD" wp14:editId="04FF5CFB">
            <wp:extent cx="1995055" cy="2008448"/>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1227" cy="2014662"/>
                    </a:xfrm>
                    <a:prstGeom prst="rect">
                      <a:avLst/>
                    </a:prstGeom>
                    <a:noFill/>
                  </pic:spPr>
                </pic:pic>
              </a:graphicData>
            </a:graphic>
          </wp:inline>
        </w:drawing>
      </w:r>
      <w:r>
        <w:rPr>
          <w:rFonts w:ascii="Arial" w:hAnsi="Arial" w:eastAsia="Times New Roman" w:cs="Arial"/>
          <w:color w:val="000000"/>
          <w:sz w:val="24"/>
          <w:szCs w:val="24"/>
          <w:lang w:eastAsia="en-GB"/>
        </w:rPr>
        <w:t xml:space="preserve">    </w:t>
      </w:r>
      <w:r>
        <w:rPr>
          <w:rFonts w:cstheme="minorHAnsi"/>
          <w:bCs/>
          <w:noProof/>
          <w:sz w:val="24"/>
          <w:szCs w:val="24"/>
        </w:rPr>
        <w:drawing>
          <wp:inline distT="0" distB="0" distL="0" distR="0" wp14:anchorId="03EDDBB7" wp14:editId="6BF453E4">
            <wp:extent cx="2282190" cy="2002720"/>
            <wp:effectExtent l="0" t="0" r="3810" b="0"/>
            <wp:docPr id="5" name="Picture 5" descr="A body with a bandag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ody with a bandage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1034" cy="2010481"/>
                    </a:xfrm>
                    <a:prstGeom prst="rect">
                      <a:avLst/>
                    </a:prstGeom>
                    <a:noFill/>
                  </pic:spPr>
                </pic:pic>
              </a:graphicData>
            </a:graphic>
          </wp:inline>
        </w:drawing>
      </w:r>
    </w:p>
    <w:p w:rsidRPr="008C1FB7" w:rsidR="008C1FB7" w:rsidP="008C1FB7" w:rsidRDefault="008C1FB7" w14:paraId="0E2C8E9D" w14:textId="77777777">
      <w:pPr>
        <w:rPr>
          <w:rFonts w:ascii="Arial" w:hAnsi="Arial" w:cs="Arial"/>
          <w:b/>
          <w:bCs/>
          <w:sz w:val="24"/>
          <w:szCs w:val="24"/>
        </w:rPr>
      </w:pPr>
      <w:r w:rsidRPr="008C1FB7">
        <w:rPr>
          <w:rFonts w:ascii="Arial" w:hAnsi="Arial" w:cs="Arial"/>
          <w:b/>
          <w:bCs/>
          <w:sz w:val="24"/>
          <w:szCs w:val="24"/>
        </w:rPr>
        <w:t>Details of type of clients being dealt with:</w:t>
      </w:r>
    </w:p>
    <w:p w:rsidRPr="008C1FB7" w:rsidR="008C1FB7" w:rsidP="008C1FB7" w:rsidRDefault="008C1FB7" w14:paraId="5E67D8FA" w14:textId="1B199B23">
      <w:pPr>
        <w:rPr>
          <w:rFonts w:ascii="Arial" w:hAnsi="Arial" w:cs="Arial"/>
          <w:bCs/>
          <w:sz w:val="24"/>
          <w:szCs w:val="24"/>
        </w:rPr>
      </w:pPr>
      <w:r w:rsidRPr="008C1FB7">
        <w:rPr>
          <w:rFonts w:ascii="Arial" w:hAnsi="Arial" w:cs="Arial"/>
          <w:bCs/>
          <w:sz w:val="24"/>
          <w:szCs w:val="24"/>
        </w:rPr>
        <w:t xml:space="preserve">Orthotic services for clients of all ages, both in-patient and out-patients.  Areas covered: orthopaedics, neurology, neurosurgery, neuro-rehab, rheumatology, medical, critical care, paediatrics, </w:t>
      </w:r>
      <w:proofErr w:type="gramStart"/>
      <w:r w:rsidRPr="008C1FB7">
        <w:rPr>
          <w:rFonts w:ascii="Arial" w:hAnsi="Arial" w:cs="Arial"/>
          <w:bCs/>
          <w:sz w:val="24"/>
          <w:szCs w:val="24"/>
        </w:rPr>
        <w:t>oncology</w:t>
      </w:r>
      <w:proofErr w:type="gramEnd"/>
      <w:r w:rsidRPr="008C1FB7">
        <w:rPr>
          <w:rFonts w:ascii="Arial" w:hAnsi="Arial" w:cs="Arial"/>
          <w:bCs/>
          <w:sz w:val="24"/>
          <w:szCs w:val="24"/>
        </w:rPr>
        <w:t xml:space="preserve"> and palliative </w:t>
      </w:r>
      <w:r w:rsidRPr="008C1FB7">
        <w:rPr>
          <w:rFonts w:ascii="Arial" w:hAnsi="Arial" w:cs="Arial"/>
          <w:bCs/>
          <w:sz w:val="24"/>
          <w:szCs w:val="24"/>
        </w:rPr>
        <w:t>care.</w:t>
      </w:r>
    </w:p>
    <w:p w:rsidRPr="008C1FB7" w:rsidR="008C1FB7" w:rsidP="008C1FB7" w:rsidRDefault="008C1FB7" w14:paraId="50FBD4A6" w14:textId="77777777">
      <w:pPr>
        <w:rPr>
          <w:rFonts w:ascii="Arial" w:hAnsi="Arial" w:cs="Arial"/>
          <w:b/>
          <w:bCs/>
          <w:sz w:val="24"/>
          <w:szCs w:val="24"/>
        </w:rPr>
      </w:pPr>
      <w:r w:rsidRPr="008C1FB7">
        <w:rPr>
          <w:rFonts w:ascii="Arial" w:hAnsi="Arial" w:cs="Arial"/>
          <w:b/>
          <w:bCs/>
          <w:sz w:val="24"/>
          <w:szCs w:val="24"/>
        </w:rPr>
        <w:t>The type of experience which may be gained from this placement:</w:t>
      </w:r>
    </w:p>
    <w:p w:rsidRPr="008C1FB7" w:rsidR="008C1FB7" w:rsidP="008C1FB7" w:rsidRDefault="008C1FB7" w14:paraId="6819B85F" w14:textId="77777777">
      <w:pPr>
        <w:pStyle w:val="ListParagraph"/>
        <w:numPr>
          <w:ilvl w:val="0"/>
          <w:numId w:val="19"/>
        </w:numPr>
        <w:rPr>
          <w:rFonts w:ascii="Arial" w:hAnsi="Arial" w:cs="Arial"/>
          <w:bCs/>
          <w:sz w:val="24"/>
          <w:szCs w:val="24"/>
        </w:rPr>
      </w:pPr>
      <w:r w:rsidRPr="008C1FB7">
        <w:rPr>
          <w:rFonts w:ascii="Arial" w:hAnsi="Arial" w:cs="Arial"/>
          <w:bCs/>
          <w:sz w:val="24"/>
          <w:szCs w:val="24"/>
        </w:rPr>
        <w:t xml:space="preserve">The opportunity to work as part of a team of OTs, within the MDT network. </w:t>
      </w:r>
    </w:p>
    <w:p w:rsidRPr="008C1FB7" w:rsidR="008C1FB7" w:rsidP="008C1FB7" w:rsidRDefault="008C1FB7" w14:paraId="3DC30D12" w14:textId="77777777">
      <w:pPr>
        <w:pStyle w:val="ListParagraph"/>
        <w:numPr>
          <w:ilvl w:val="0"/>
          <w:numId w:val="19"/>
        </w:numPr>
        <w:rPr>
          <w:rFonts w:ascii="Arial" w:hAnsi="Arial" w:cs="Arial"/>
          <w:bCs/>
          <w:sz w:val="24"/>
          <w:szCs w:val="24"/>
        </w:rPr>
      </w:pPr>
      <w:r w:rsidRPr="008C1FB7">
        <w:rPr>
          <w:rFonts w:ascii="Arial" w:hAnsi="Arial" w:cs="Arial"/>
          <w:bCs/>
          <w:sz w:val="24"/>
          <w:szCs w:val="24"/>
        </w:rPr>
        <w:t>You will:</w:t>
      </w:r>
    </w:p>
    <w:p w:rsidRPr="008C1FB7" w:rsidR="008C1FB7" w:rsidP="008C1FB7" w:rsidRDefault="008C1FB7" w14:paraId="7ED94F57" w14:textId="77777777">
      <w:pPr>
        <w:pStyle w:val="ListParagraph"/>
        <w:numPr>
          <w:ilvl w:val="0"/>
          <w:numId w:val="19"/>
        </w:numPr>
        <w:rPr>
          <w:rFonts w:ascii="Arial" w:hAnsi="Arial" w:cs="Arial"/>
          <w:bCs/>
          <w:sz w:val="24"/>
          <w:szCs w:val="24"/>
        </w:rPr>
      </w:pPr>
      <w:r w:rsidRPr="008C1FB7">
        <w:rPr>
          <w:rFonts w:ascii="Arial" w:hAnsi="Arial" w:cs="Arial"/>
          <w:bCs/>
          <w:sz w:val="24"/>
          <w:szCs w:val="24"/>
        </w:rPr>
        <w:t>Work with a variety of thermoplastics and soft splinting.  You will have hands on experience of moulding thermoplastic materials onto patients.</w:t>
      </w:r>
    </w:p>
    <w:p w:rsidRPr="008C1FB7" w:rsidR="008C1FB7" w:rsidP="008C1FB7" w:rsidRDefault="008C1FB7" w14:paraId="71C5BAB5" w14:textId="77777777">
      <w:pPr>
        <w:pStyle w:val="ListParagraph"/>
        <w:numPr>
          <w:ilvl w:val="0"/>
          <w:numId w:val="19"/>
        </w:numPr>
        <w:rPr>
          <w:rFonts w:ascii="Arial" w:hAnsi="Arial" w:cs="Arial"/>
          <w:bCs/>
          <w:sz w:val="24"/>
          <w:szCs w:val="24"/>
        </w:rPr>
      </w:pPr>
      <w:r w:rsidRPr="008C1FB7">
        <w:rPr>
          <w:rFonts w:ascii="Arial" w:hAnsi="Arial" w:cs="Arial"/>
          <w:bCs/>
          <w:sz w:val="24"/>
          <w:szCs w:val="24"/>
        </w:rPr>
        <w:t>Consider functional implications of the braces provided, with regular opportunities for problem solving.</w:t>
      </w:r>
    </w:p>
    <w:p w:rsidRPr="008C1FB7" w:rsidR="008C1FB7" w:rsidP="008C1FB7" w:rsidRDefault="008C1FB7" w14:paraId="4998A691" w14:textId="77777777">
      <w:pPr>
        <w:pStyle w:val="ListParagraph"/>
        <w:numPr>
          <w:ilvl w:val="0"/>
          <w:numId w:val="19"/>
        </w:numPr>
        <w:rPr>
          <w:rFonts w:ascii="Arial" w:hAnsi="Arial" w:cs="Arial"/>
          <w:bCs/>
          <w:sz w:val="24"/>
          <w:szCs w:val="24"/>
        </w:rPr>
      </w:pPr>
      <w:r w:rsidRPr="008C1FB7">
        <w:rPr>
          <w:rFonts w:ascii="Arial" w:hAnsi="Arial" w:cs="Arial"/>
          <w:bCs/>
          <w:sz w:val="24"/>
          <w:szCs w:val="24"/>
        </w:rPr>
        <w:t xml:space="preserve">Functional assessments, treatment and follow up care.  </w:t>
      </w:r>
    </w:p>
    <w:p w:rsidR="008C1FB7" w:rsidP="008C1FB7" w:rsidRDefault="008C1FB7" w14:paraId="53C0E580" w14:textId="77777777">
      <w:pPr>
        <w:pStyle w:val="ListParagraph"/>
        <w:numPr>
          <w:ilvl w:val="0"/>
          <w:numId w:val="19"/>
        </w:numPr>
        <w:rPr>
          <w:rFonts w:ascii="Arial" w:hAnsi="Arial" w:cs="Arial"/>
          <w:bCs/>
          <w:sz w:val="24"/>
          <w:szCs w:val="24"/>
        </w:rPr>
      </w:pPr>
      <w:r w:rsidRPr="008C1FB7">
        <w:rPr>
          <w:rFonts w:ascii="Arial" w:hAnsi="Arial" w:cs="Arial"/>
          <w:bCs/>
          <w:sz w:val="24"/>
          <w:szCs w:val="24"/>
        </w:rPr>
        <w:t xml:space="preserve">Making customised splints include static and dynamic, thermoplastic, </w:t>
      </w:r>
      <w:proofErr w:type="spellStart"/>
      <w:r w:rsidRPr="008C1FB7">
        <w:rPr>
          <w:rFonts w:ascii="Arial" w:hAnsi="Arial" w:cs="Arial"/>
          <w:bCs/>
          <w:sz w:val="24"/>
          <w:szCs w:val="24"/>
        </w:rPr>
        <w:t>lycra</w:t>
      </w:r>
      <w:proofErr w:type="spellEnd"/>
      <w:r w:rsidRPr="008C1FB7">
        <w:rPr>
          <w:rFonts w:ascii="Arial" w:hAnsi="Arial" w:cs="Arial"/>
          <w:bCs/>
          <w:sz w:val="24"/>
          <w:szCs w:val="24"/>
        </w:rPr>
        <w:t>, also providing off the shelf splinting.</w:t>
      </w:r>
    </w:p>
    <w:p w:rsidRPr="008C1FB7" w:rsidR="008C1FB7" w:rsidP="008C1FB7" w:rsidRDefault="008C1FB7" w14:paraId="3315E875" w14:textId="236AD02C">
      <w:pPr>
        <w:pStyle w:val="ListParagraph"/>
        <w:numPr>
          <w:ilvl w:val="0"/>
          <w:numId w:val="19"/>
        </w:numPr>
        <w:rPr>
          <w:rFonts w:ascii="Arial" w:hAnsi="Arial" w:cs="Arial"/>
          <w:bCs/>
          <w:sz w:val="24"/>
          <w:szCs w:val="24"/>
        </w:rPr>
      </w:pPr>
      <w:r w:rsidRPr="008C1FB7">
        <w:rPr>
          <w:rFonts w:ascii="Arial" w:hAnsi="Arial" w:cs="Arial"/>
          <w:bCs/>
          <w:sz w:val="24"/>
          <w:szCs w:val="24"/>
        </w:rPr>
        <w:t xml:space="preserve">Consent and record keeping, prioritizing, time management and organisation. </w:t>
      </w:r>
    </w:p>
    <w:p w:rsidRPr="008C1FB7" w:rsidR="008C1FB7" w:rsidP="008C1FB7" w:rsidRDefault="008C1FB7" w14:paraId="6A83A94B" w14:textId="77777777">
      <w:pPr>
        <w:rPr>
          <w:rFonts w:ascii="Arial" w:hAnsi="Arial" w:cs="Arial"/>
          <w:b/>
          <w:bCs/>
          <w:sz w:val="24"/>
          <w:szCs w:val="24"/>
        </w:rPr>
      </w:pPr>
      <w:r w:rsidRPr="008C1FB7">
        <w:rPr>
          <w:rFonts w:ascii="Arial" w:hAnsi="Arial" w:cs="Arial"/>
          <w:b/>
          <w:bCs/>
          <w:sz w:val="24"/>
          <w:szCs w:val="24"/>
        </w:rPr>
        <w:t>Special Knowledge and information which would be useful to the student:</w:t>
      </w:r>
    </w:p>
    <w:p w:rsidRPr="008C1FB7" w:rsidR="008C1FB7" w:rsidP="008C1FB7" w:rsidRDefault="008C1FB7" w14:paraId="58028573" w14:textId="44BCB0CB">
      <w:pPr>
        <w:pStyle w:val="ListParagraph"/>
        <w:numPr>
          <w:ilvl w:val="0"/>
          <w:numId w:val="16"/>
        </w:numPr>
        <w:rPr>
          <w:rFonts w:ascii="Arial" w:hAnsi="Arial" w:cs="Arial"/>
          <w:bCs/>
          <w:sz w:val="24"/>
          <w:szCs w:val="24"/>
        </w:rPr>
      </w:pPr>
      <w:r w:rsidRPr="008C1FB7">
        <w:rPr>
          <w:rFonts w:ascii="Arial" w:hAnsi="Arial" w:cs="Arial"/>
          <w:bCs/>
          <w:sz w:val="24"/>
          <w:szCs w:val="24"/>
        </w:rPr>
        <w:t xml:space="preserve">Basic understanding of anatomy, physiology, </w:t>
      </w:r>
      <w:proofErr w:type="gramStart"/>
      <w:r w:rsidRPr="008C1FB7">
        <w:rPr>
          <w:rFonts w:ascii="Arial" w:hAnsi="Arial" w:cs="Arial"/>
          <w:bCs/>
          <w:sz w:val="24"/>
          <w:szCs w:val="24"/>
        </w:rPr>
        <w:t>fractures</w:t>
      </w:r>
      <w:proofErr w:type="gramEnd"/>
      <w:r w:rsidRPr="008C1FB7">
        <w:rPr>
          <w:rFonts w:ascii="Arial" w:hAnsi="Arial" w:cs="Arial"/>
          <w:bCs/>
          <w:sz w:val="24"/>
          <w:szCs w:val="24"/>
        </w:rPr>
        <w:t xml:space="preserve"> and bone healing</w:t>
      </w:r>
    </w:p>
    <w:p w:rsidRPr="008C1FB7" w:rsidR="008C1FB7" w:rsidP="008C1FB7" w:rsidRDefault="008C1FB7" w14:paraId="2A26A28C" w14:textId="14805E18">
      <w:pPr>
        <w:pStyle w:val="ListParagraph"/>
        <w:numPr>
          <w:ilvl w:val="0"/>
          <w:numId w:val="16"/>
        </w:numPr>
        <w:rPr>
          <w:rFonts w:ascii="Arial" w:hAnsi="Arial" w:cs="Arial"/>
          <w:bCs/>
          <w:sz w:val="24"/>
          <w:szCs w:val="24"/>
        </w:rPr>
      </w:pPr>
      <w:r w:rsidRPr="008C1FB7">
        <w:rPr>
          <w:rFonts w:ascii="Arial" w:hAnsi="Arial" w:cs="Arial"/>
          <w:bCs/>
          <w:sz w:val="24"/>
          <w:szCs w:val="24"/>
        </w:rPr>
        <w:t>Basic awareness of medical and surgical conditions and terminology</w:t>
      </w:r>
    </w:p>
    <w:p w:rsidRPr="008C1FB7" w:rsidR="008C1FB7" w:rsidP="008C1FB7" w:rsidRDefault="008C1FB7" w14:paraId="202FEC7C" w14:textId="14F2FDEC">
      <w:pPr>
        <w:pStyle w:val="ListParagraph"/>
        <w:numPr>
          <w:ilvl w:val="0"/>
          <w:numId w:val="16"/>
        </w:numPr>
        <w:rPr>
          <w:rFonts w:ascii="Arial" w:hAnsi="Arial" w:cs="Arial"/>
          <w:bCs/>
          <w:sz w:val="24"/>
          <w:szCs w:val="24"/>
        </w:rPr>
      </w:pPr>
      <w:r w:rsidRPr="008C1FB7">
        <w:rPr>
          <w:rFonts w:ascii="Arial" w:hAnsi="Arial" w:cs="Arial"/>
          <w:bCs/>
          <w:sz w:val="24"/>
          <w:szCs w:val="24"/>
        </w:rPr>
        <w:t xml:space="preserve">An understanding of the OT process </w:t>
      </w:r>
    </w:p>
    <w:p w:rsidRPr="008C1FB7" w:rsidR="008C1FB7" w:rsidP="008C1FB7" w:rsidRDefault="008C1FB7" w14:paraId="69900186" w14:textId="77777777">
      <w:pPr>
        <w:rPr>
          <w:rFonts w:ascii="Arial" w:hAnsi="Arial" w:cs="Arial"/>
          <w:b/>
          <w:bCs/>
          <w:sz w:val="24"/>
          <w:szCs w:val="24"/>
        </w:rPr>
      </w:pPr>
      <w:r w:rsidRPr="008C1FB7">
        <w:rPr>
          <w:rFonts w:ascii="Arial" w:hAnsi="Arial" w:cs="Arial"/>
          <w:b/>
          <w:bCs/>
          <w:sz w:val="24"/>
          <w:szCs w:val="24"/>
        </w:rPr>
        <w:t>Clinical Skills List:</w:t>
      </w:r>
    </w:p>
    <w:p w:rsidRPr="008C1FB7" w:rsidR="008C1FB7" w:rsidP="008C1FB7" w:rsidRDefault="008C1FB7" w14:paraId="54975F86" w14:textId="77777777">
      <w:pPr>
        <w:pStyle w:val="ListParagraph"/>
        <w:numPr>
          <w:ilvl w:val="0"/>
          <w:numId w:val="18"/>
        </w:numPr>
        <w:spacing w:after="0"/>
        <w:rPr>
          <w:rFonts w:ascii="Arial" w:hAnsi="Arial" w:cs="Arial"/>
          <w:bCs/>
          <w:sz w:val="24"/>
          <w:szCs w:val="24"/>
        </w:rPr>
      </w:pPr>
      <w:r w:rsidRPr="008C1FB7">
        <w:rPr>
          <w:rFonts w:ascii="Arial" w:hAnsi="Arial" w:cs="Arial"/>
          <w:bCs/>
          <w:sz w:val="24"/>
          <w:szCs w:val="24"/>
        </w:rPr>
        <w:t>Transferable skills</w:t>
      </w:r>
    </w:p>
    <w:p w:rsidRPr="008C1FB7" w:rsidR="008C1FB7" w:rsidP="008C1FB7" w:rsidRDefault="008C1FB7" w14:paraId="4E387C75" w14:textId="77C866B0">
      <w:pPr>
        <w:pStyle w:val="ListParagraph"/>
        <w:numPr>
          <w:ilvl w:val="0"/>
          <w:numId w:val="18"/>
        </w:numPr>
        <w:spacing w:after="0"/>
        <w:rPr>
          <w:rFonts w:ascii="Arial" w:hAnsi="Arial" w:cs="Arial"/>
          <w:bCs/>
          <w:sz w:val="24"/>
          <w:szCs w:val="24"/>
        </w:rPr>
      </w:pPr>
      <w:r w:rsidRPr="008C1FB7">
        <w:rPr>
          <w:rFonts w:ascii="Arial" w:hAnsi="Arial" w:cs="Arial"/>
          <w:bCs/>
          <w:sz w:val="24"/>
          <w:szCs w:val="24"/>
        </w:rPr>
        <w:t>Recording and reporting</w:t>
      </w:r>
    </w:p>
    <w:p w:rsidRPr="008C1FB7" w:rsidR="008C1FB7" w:rsidP="008C1FB7" w:rsidRDefault="008C1FB7" w14:paraId="680B7A1B" w14:textId="5E1858DC">
      <w:pPr>
        <w:pStyle w:val="ListParagraph"/>
        <w:numPr>
          <w:ilvl w:val="0"/>
          <w:numId w:val="18"/>
        </w:numPr>
        <w:spacing w:after="0"/>
        <w:rPr>
          <w:rFonts w:ascii="Arial" w:hAnsi="Arial" w:cs="Arial"/>
          <w:bCs/>
          <w:sz w:val="24"/>
          <w:szCs w:val="24"/>
        </w:rPr>
      </w:pPr>
      <w:r w:rsidRPr="008C1FB7">
        <w:rPr>
          <w:rFonts w:ascii="Arial" w:hAnsi="Arial" w:cs="Arial"/>
          <w:bCs/>
          <w:sz w:val="24"/>
          <w:szCs w:val="24"/>
        </w:rPr>
        <w:t xml:space="preserve">Communication, verbal and written, SOAP Notes </w:t>
      </w:r>
    </w:p>
    <w:p w:rsidRPr="008C1FB7" w:rsidR="008C1FB7" w:rsidP="008C1FB7" w:rsidRDefault="008C1FB7" w14:paraId="1B584357" w14:textId="6715D18D">
      <w:pPr>
        <w:pStyle w:val="ListParagraph"/>
        <w:numPr>
          <w:ilvl w:val="0"/>
          <w:numId w:val="18"/>
        </w:numPr>
        <w:spacing w:after="0"/>
        <w:rPr>
          <w:rFonts w:ascii="Arial" w:hAnsi="Arial" w:cs="Arial"/>
          <w:bCs/>
          <w:sz w:val="24"/>
          <w:szCs w:val="24"/>
        </w:rPr>
      </w:pPr>
      <w:r w:rsidRPr="008C1FB7">
        <w:rPr>
          <w:rFonts w:ascii="Arial" w:hAnsi="Arial" w:cs="Arial"/>
          <w:bCs/>
          <w:sz w:val="24"/>
          <w:szCs w:val="24"/>
        </w:rPr>
        <w:t>Team working</w:t>
      </w:r>
    </w:p>
    <w:p w:rsidRPr="008C1FB7" w:rsidR="008C1FB7" w:rsidP="008C1FB7" w:rsidRDefault="008C1FB7" w14:paraId="241C18CE" w14:textId="4B150210">
      <w:pPr>
        <w:pStyle w:val="ListParagraph"/>
        <w:numPr>
          <w:ilvl w:val="0"/>
          <w:numId w:val="18"/>
        </w:numPr>
        <w:spacing w:after="0"/>
        <w:rPr>
          <w:rFonts w:ascii="Arial" w:hAnsi="Arial" w:cs="Arial"/>
          <w:bCs/>
          <w:sz w:val="24"/>
          <w:szCs w:val="24"/>
        </w:rPr>
      </w:pPr>
      <w:r w:rsidRPr="008C1FB7">
        <w:rPr>
          <w:rFonts w:ascii="Arial" w:hAnsi="Arial" w:cs="Arial"/>
          <w:bCs/>
          <w:sz w:val="24"/>
          <w:szCs w:val="24"/>
        </w:rPr>
        <w:t>Prioritisation and time management</w:t>
      </w:r>
    </w:p>
    <w:p w:rsidRPr="008C1FB7" w:rsidR="008C1FB7" w:rsidP="008C1FB7" w:rsidRDefault="008C1FB7" w14:paraId="64F05327" w14:textId="7FFCF29B">
      <w:pPr>
        <w:pStyle w:val="ListParagraph"/>
        <w:numPr>
          <w:ilvl w:val="0"/>
          <w:numId w:val="18"/>
        </w:numPr>
        <w:spacing w:after="0"/>
        <w:rPr>
          <w:rFonts w:ascii="Arial" w:hAnsi="Arial" w:cs="Arial"/>
          <w:bCs/>
          <w:sz w:val="24"/>
          <w:szCs w:val="24"/>
        </w:rPr>
      </w:pPr>
      <w:r w:rsidRPr="008C1FB7">
        <w:rPr>
          <w:rFonts w:ascii="Arial" w:hAnsi="Arial" w:cs="Arial"/>
          <w:bCs/>
          <w:sz w:val="24"/>
          <w:szCs w:val="24"/>
        </w:rPr>
        <w:t>Reflection</w:t>
      </w:r>
    </w:p>
    <w:p w:rsidRPr="008C1FB7" w:rsidR="008C1FB7" w:rsidP="008C1FB7" w:rsidRDefault="008C1FB7" w14:paraId="72B2E179" w14:textId="25F41980">
      <w:pPr>
        <w:pStyle w:val="ListParagraph"/>
        <w:numPr>
          <w:ilvl w:val="0"/>
          <w:numId w:val="18"/>
        </w:numPr>
        <w:spacing w:after="0"/>
        <w:rPr>
          <w:rFonts w:ascii="Arial" w:hAnsi="Arial" w:cs="Arial"/>
          <w:bCs/>
          <w:sz w:val="24"/>
          <w:szCs w:val="24"/>
        </w:rPr>
      </w:pPr>
      <w:r w:rsidRPr="008C1FB7">
        <w:rPr>
          <w:rFonts w:ascii="Arial" w:hAnsi="Arial" w:cs="Arial"/>
          <w:bCs/>
          <w:sz w:val="24"/>
          <w:szCs w:val="24"/>
        </w:rPr>
        <w:t>Splint/brace management, including ADL, psychological support.</w:t>
      </w:r>
    </w:p>
    <w:p w:rsidRPr="008C1FB7" w:rsidR="008C1FB7" w:rsidP="008C1FB7" w:rsidRDefault="008C1FB7" w14:paraId="5380C4C9" w14:textId="77777777">
      <w:pPr>
        <w:rPr>
          <w:rFonts w:ascii="Arial" w:hAnsi="Arial" w:cs="Arial"/>
          <w:b/>
          <w:bCs/>
          <w:sz w:val="24"/>
          <w:szCs w:val="24"/>
        </w:rPr>
      </w:pPr>
    </w:p>
    <w:p w:rsidRPr="008C1FB7" w:rsidR="008C1FB7" w:rsidP="008C1FB7" w:rsidRDefault="008C1FB7" w14:paraId="0E0A272B" w14:textId="77777777">
      <w:pPr>
        <w:rPr>
          <w:rFonts w:ascii="Arial" w:hAnsi="Arial" w:cs="Arial"/>
          <w:b/>
          <w:bCs/>
          <w:sz w:val="24"/>
          <w:szCs w:val="24"/>
        </w:rPr>
      </w:pPr>
      <w:r w:rsidRPr="008C1FB7">
        <w:rPr>
          <w:rFonts w:ascii="Arial" w:hAnsi="Arial" w:cs="Arial"/>
          <w:b/>
          <w:bCs/>
          <w:sz w:val="24"/>
          <w:szCs w:val="24"/>
        </w:rPr>
        <w:t>Specialist Skills:</w:t>
      </w:r>
    </w:p>
    <w:p w:rsidRPr="008C1FB7" w:rsidR="008C1FB7" w:rsidP="008C1FB7" w:rsidRDefault="008C1FB7" w14:paraId="368D4F6C" w14:textId="2DA838DF">
      <w:pPr>
        <w:pStyle w:val="ListParagraph"/>
        <w:numPr>
          <w:ilvl w:val="0"/>
          <w:numId w:val="20"/>
        </w:numPr>
        <w:rPr>
          <w:rFonts w:ascii="Arial" w:hAnsi="Arial" w:cs="Arial"/>
          <w:bCs/>
          <w:sz w:val="24"/>
          <w:szCs w:val="24"/>
        </w:rPr>
      </w:pPr>
      <w:r w:rsidRPr="008C1FB7">
        <w:rPr>
          <w:rFonts w:ascii="Arial" w:hAnsi="Arial" w:cs="Arial"/>
          <w:bCs/>
          <w:sz w:val="24"/>
          <w:szCs w:val="24"/>
        </w:rPr>
        <w:t>Assessment, measuring, manufacture and fitting of customized/off the shelf splint/braces.</w:t>
      </w:r>
    </w:p>
    <w:p w:rsidRPr="008C1FB7" w:rsidR="008C1FB7" w:rsidP="008C1FB7" w:rsidRDefault="008C1FB7" w14:paraId="662CC1EA" w14:textId="299A9463">
      <w:pPr>
        <w:pStyle w:val="ListParagraph"/>
        <w:numPr>
          <w:ilvl w:val="0"/>
          <w:numId w:val="20"/>
        </w:numPr>
        <w:rPr>
          <w:rFonts w:ascii="Arial" w:hAnsi="Arial" w:cs="Arial"/>
          <w:bCs/>
          <w:sz w:val="24"/>
          <w:szCs w:val="24"/>
        </w:rPr>
      </w:pPr>
      <w:r w:rsidRPr="008C1FB7">
        <w:rPr>
          <w:rFonts w:ascii="Arial" w:hAnsi="Arial" w:cs="Arial"/>
          <w:bCs/>
          <w:sz w:val="24"/>
          <w:szCs w:val="24"/>
        </w:rPr>
        <w:t xml:space="preserve">Soft splinting, </w:t>
      </w:r>
      <w:proofErr w:type="gramStart"/>
      <w:r w:rsidRPr="008C1FB7">
        <w:rPr>
          <w:rFonts w:ascii="Arial" w:hAnsi="Arial" w:cs="Arial"/>
          <w:bCs/>
          <w:sz w:val="24"/>
          <w:szCs w:val="24"/>
        </w:rPr>
        <w:t>e.g.</w:t>
      </w:r>
      <w:proofErr w:type="gramEnd"/>
      <w:r w:rsidRPr="008C1FB7">
        <w:rPr>
          <w:rFonts w:ascii="Arial" w:hAnsi="Arial" w:cs="Arial"/>
          <w:bCs/>
          <w:sz w:val="24"/>
          <w:szCs w:val="24"/>
        </w:rPr>
        <w:t xml:space="preserve"> </w:t>
      </w:r>
      <w:proofErr w:type="spellStart"/>
      <w:r w:rsidRPr="008C1FB7">
        <w:rPr>
          <w:rFonts w:ascii="Arial" w:hAnsi="Arial" w:cs="Arial"/>
          <w:bCs/>
          <w:sz w:val="24"/>
          <w:szCs w:val="24"/>
        </w:rPr>
        <w:t>lycra</w:t>
      </w:r>
      <w:proofErr w:type="spellEnd"/>
      <w:r w:rsidRPr="008C1FB7">
        <w:rPr>
          <w:rFonts w:ascii="Arial" w:hAnsi="Arial" w:cs="Arial"/>
          <w:bCs/>
          <w:sz w:val="24"/>
          <w:szCs w:val="24"/>
        </w:rPr>
        <w:t>, neoprene.</w:t>
      </w:r>
    </w:p>
    <w:p w:rsidRPr="008C1FB7" w:rsidR="008C1FB7" w:rsidP="008C1FB7" w:rsidRDefault="008C1FB7" w14:paraId="5E182C7C" w14:textId="2A3B62FC">
      <w:pPr>
        <w:pStyle w:val="ListParagraph"/>
        <w:numPr>
          <w:ilvl w:val="0"/>
          <w:numId w:val="20"/>
        </w:numPr>
        <w:rPr>
          <w:rFonts w:ascii="Arial" w:hAnsi="Arial" w:cs="Arial"/>
          <w:bCs/>
          <w:sz w:val="24"/>
          <w:szCs w:val="24"/>
        </w:rPr>
      </w:pPr>
      <w:r w:rsidRPr="008C1FB7">
        <w:rPr>
          <w:rFonts w:ascii="Arial" w:hAnsi="Arial" w:cs="Arial"/>
          <w:bCs/>
          <w:sz w:val="24"/>
          <w:szCs w:val="24"/>
        </w:rPr>
        <w:t xml:space="preserve">Monitoring of said orthoses, with option of adjustments, including, pressure </w:t>
      </w:r>
      <w:proofErr w:type="gramStart"/>
      <w:r w:rsidRPr="008C1FB7">
        <w:rPr>
          <w:rFonts w:ascii="Arial" w:hAnsi="Arial" w:cs="Arial"/>
          <w:bCs/>
          <w:sz w:val="24"/>
          <w:szCs w:val="24"/>
        </w:rPr>
        <w:t>relief</w:t>
      </w:r>
      <w:proofErr w:type="gramEnd"/>
    </w:p>
    <w:p w:rsidRPr="008C1FB7" w:rsidR="008C1FB7" w:rsidP="008C1FB7" w:rsidRDefault="008C1FB7" w14:paraId="606F8243" w14:textId="77777777">
      <w:pPr>
        <w:rPr>
          <w:rFonts w:ascii="Arial" w:hAnsi="Arial" w:cs="Arial"/>
          <w:b/>
          <w:bCs/>
          <w:sz w:val="24"/>
          <w:szCs w:val="24"/>
        </w:rPr>
      </w:pPr>
      <w:r w:rsidRPr="008C1FB7">
        <w:rPr>
          <w:rFonts w:ascii="Arial" w:hAnsi="Arial" w:cs="Arial"/>
          <w:b/>
          <w:bCs/>
          <w:sz w:val="24"/>
          <w:szCs w:val="24"/>
        </w:rPr>
        <w:t>Learning Opportunities Available:</w:t>
      </w:r>
    </w:p>
    <w:p w:rsidRPr="008C1FB7" w:rsidR="008C1FB7" w:rsidP="008C1FB7" w:rsidRDefault="008C1FB7" w14:paraId="30E52FCA" w14:textId="77777777">
      <w:pPr>
        <w:pStyle w:val="ListParagraph"/>
        <w:numPr>
          <w:ilvl w:val="0"/>
          <w:numId w:val="6"/>
        </w:numPr>
        <w:rPr>
          <w:rFonts w:ascii="Arial" w:hAnsi="Arial" w:cs="Arial"/>
          <w:bCs/>
          <w:sz w:val="24"/>
          <w:szCs w:val="24"/>
        </w:rPr>
      </w:pPr>
      <w:r w:rsidRPr="008C1FB7">
        <w:rPr>
          <w:rFonts w:ascii="Arial" w:hAnsi="Arial" w:cs="Arial"/>
          <w:bCs/>
          <w:sz w:val="24"/>
          <w:szCs w:val="24"/>
        </w:rPr>
        <w:t xml:space="preserve">The Occupational Therapists offer opportunities to acquire a basic level of competency in the assessment, fabrication, </w:t>
      </w:r>
      <w:proofErr w:type="gramStart"/>
      <w:r w:rsidRPr="008C1FB7">
        <w:rPr>
          <w:rFonts w:ascii="Arial" w:hAnsi="Arial" w:cs="Arial"/>
          <w:bCs/>
          <w:sz w:val="24"/>
          <w:szCs w:val="24"/>
        </w:rPr>
        <w:t>fitting</w:t>
      </w:r>
      <w:proofErr w:type="gramEnd"/>
      <w:r w:rsidRPr="008C1FB7">
        <w:rPr>
          <w:rFonts w:ascii="Arial" w:hAnsi="Arial" w:cs="Arial"/>
          <w:bCs/>
          <w:sz w:val="24"/>
          <w:szCs w:val="24"/>
        </w:rPr>
        <w:t xml:space="preserve"> and management of customised/off the shelf orthoses.  </w:t>
      </w:r>
    </w:p>
    <w:p w:rsidRPr="008C1FB7" w:rsidR="008C1FB7" w:rsidP="008C1FB7" w:rsidRDefault="008C1FB7" w14:paraId="63671DFD" w14:textId="77777777">
      <w:pPr>
        <w:pStyle w:val="ListParagraph"/>
        <w:numPr>
          <w:ilvl w:val="0"/>
          <w:numId w:val="6"/>
        </w:numPr>
        <w:rPr>
          <w:rFonts w:ascii="Arial" w:hAnsi="Arial" w:cs="Arial"/>
          <w:bCs/>
          <w:sz w:val="24"/>
          <w:szCs w:val="24"/>
        </w:rPr>
      </w:pPr>
      <w:r w:rsidRPr="008C1FB7">
        <w:rPr>
          <w:rFonts w:ascii="Arial" w:hAnsi="Arial" w:cs="Arial"/>
          <w:bCs/>
          <w:sz w:val="24"/>
          <w:szCs w:val="24"/>
        </w:rPr>
        <w:t>A wide variety of conditions will be considered, enabling continued development/understanding of basic anatomy and physiology.</w:t>
      </w:r>
    </w:p>
    <w:p w:rsidRPr="008C1FB7" w:rsidR="008C1FB7" w:rsidP="008C1FB7" w:rsidRDefault="008C1FB7" w14:paraId="05F6694D" w14:textId="77777777">
      <w:pPr>
        <w:pStyle w:val="ListParagraph"/>
        <w:numPr>
          <w:ilvl w:val="0"/>
          <w:numId w:val="6"/>
        </w:numPr>
        <w:rPr>
          <w:rFonts w:ascii="Arial" w:hAnsi="Arial" w:cs="Arial"/>
          <w:bCs/>
          <w:sz w:val="24"/>
          <w:szCs w:val="24"/>
        </w:rPr>
      </w:pPr>
      <w:r w:rsidRPr="008C1FB7">
        <w:rPr>
          <w:rFonts w:ascii="Arial" w:hAnsi="Arial" w:cs="Arial"/>
          <w:bCs/>
          <w:sz w:val="24"/>
          <w:szCs w:val="24"/>
        </w:rPr>
        <w:t>The significance of pressure areas with regards to bracing and tissue viability.</w:t>
      </w:r>
    </w:p>
    <w:p w:rsidRPr="008C1FB7" w:rsidR="008C1FB7" w:rsidP="008C1FB7" w:rsidRDefault="008C1FB7" w14:paraId="59326226" w14:textId="77777777">
      <w:pPr>
        <w:pStyle w:val="ListParagraph"/>
        <w:numPr>
          <w:ilvl w:val="0"/>
          <w:numId w:val="6"/>
        </w:numPr>
        <w:rPr>
          <w:rFonts w:ascii="Arial" w:hAnsi="Arial" w:cs="Arial"/>
          <w:bCs/>
          <w:sz w:val="24"/>
          <w:szCs w:val="24"/>
        </w:rPr>
      </w:pPr>
      <w:r w:rsidRPr="008C1FB7">
        <w:rPr>
          <w:rFonts w:ascii="Arial" w:hAnsi="Arial" w:cs="Arial"/>
          <w:bCs/>
          <w:sz w:val="24"/>
          <w:szCs w:val="24"/>
        </w:rPr>
        <w:t>Team working; we work as a small team of OTs, each with a role to play when assessing and moulding for braces and splints to allow for an appropriate outcome for the patient.</w:t>
      </w:r>
    </w:p>
    <w:p w:rsidRPr="008C1FB7" w:rsidR="008C1FB7" w:rsidP="008C1FB7" w:rsidRDefault="008C1FB7" w14:paraId="7CEC27F7" w14:textId="77777777">
      <w:pPr>
        <w:spacing w:after="0"/>
        <w:rPr>
          <w:rFonts w:ascii="Arial" w:hAnsi="Arial" w:cs="Arial"/>
          <w:b/>
          <w:bCs/>
          <w:sz w:val="24"/>
          <w:szCs w:val="24"/>
        </w:rPr>
      </w:pPr>
      <w:r w:rsidRPr="008C1FB7">
        <w:rPr>
          <w:rFonts w:ascii="Arial" w:hAnsi="Arial" w:cs="Arial"/>
          <w:b/>
          <w:bCs/>
          <w:sz w:val="24"/>
          <w:szCs w:val="24"/>
        </w:rPr>
        <w:t>Recommended Reading:</w:t>
      </w:r>
    </w:p>
    <w:p w:rsidRPr="008C1FB7" w:rsidR="008C1FB7" w:rsidP="008C1FB7" w:rsidRDefault="008C1FB7" w14:paraId="0AC6189C" w14:textId="77777777">
      <w:pPr>
        <w:pStyle w:val="ListParagraph"/>
        <w:numPr>
          <w:ilvl w:val="0"/>
          <w:numId w:val="7"/>
        </w:numPr>
        <w:spacing w:after="0"/>
        <w:rPr>
          <w:rFonts w:ascii="Arial" w:hAnsi="Arial" w:cs="Arial"/>
          <w:bCs/>
          <w:sz w:val="24"/>
          <w:szCs w:val="24"/>
        </w:rPr>
      </w:pPr>
      <w:r w:rsidRPr="008C1FB7">
        <w:rPr>
          <w:rFonts w:ascii="Arial" w:hAnsi="Arial" w:cs="Arial"/>
          <w:bCs/>
          <w:sz w:val="24"/>
          <w:szCs w:val="24"/>
        </w:rPr>
        <w:t xml:space="preserve">Basic knowledge of what orthotics/splinting </w:t>
      </w:r>
      <w:proofErr w:type="gramStart"/>
      <w:r w:rsidRPr="008C1FB7">
        <w:rPr>
          <w:rFonts w:ascii="Arial" w:hAnsi="Arial" w:cs="Arial"/>
          <w:bCs/>
          <w:sz w:val="24"/>
          <w:szCs w:val="24"/>
        </w:rPr>
        <w:t>is</w:t>
      </w:r>
      <w:proofErr w:type="gramEnd"/>
    </w:p>
    <w:p w:rsidRPr="008C1FB7" w:rsidR="008C1FB7" w:rsidP="008C1FB7" w:rsidRDefault="008C1FB7" w14:paraId="6CAABF1C" w14:textId="77777777">
      <w:pPr>
        <w:pStyle w:val="ListParagraph"/>
        <w:numPr>
          <w:ilvl w:val="0"/>
          <w:numId w:val="7"/>
        </w:numPr>
        <w:spacing w:after="0"/>
        <w:rPr>
          <w:rFonts w:ascii="Arial" w:hAnsi="Arial" w:cs="Arial"/>
          <w:bCs/>
          <w:sz w:val="24"/>
          <w:szCs w:val="24"/>
        </w:rPr>
      </w:pPr>
      <w:r w:rsidRPr="008C1FB7">
        <w:rPr>
          <w:rFonts w:ascii="Arial" w:hAnsi="Arial" w:cs="Arial"/>
          <w:bCs/>
          <w:sz w:val="24"/>
          <w:szCs w:val="24"/>
        </w:rPr>
        <w:t>The different bones in the spine</w:t>
      </w:r>
    </w:p>
    <w:p w:rsidRPr="008C1FB7" w:rsidR="008C1FB7" w:rsidP="008C1FB7" w:rsidRDefault="008C1FB7" w14:paraId="6D7275FA" w14:textId="77777777">
      <w:pPr>
        <w:pStyle w:val="ListParagraph"/>
        <w:numPr>
          <w:ilvl w:val="0"/>
          <w:numId w:val="7"/>
        </w:numPr>
        <w:spacing w:after="0"/>
        <w:rPr>
          <w:rFonts w:ascii="Arial" w:hAnsi="Arial" w:cs="Arial"/>
          <w:bCs/>
          <w:sz w:val="24"/>
          <w:szCs w:val="24"/>
        </w:rPr>
      </w:pPr>
      <w:r w:rsidRPr="008C1FB7">
        <w:rPr>
          <w:rFonts w:ascii="Arial" w:hAnsi="Arial" w:cs="Arial"/>
          <w:bCs/>
          <w:sz w:val="24"/>
          <w:szCs w:val="24"/>
        </w:rPr>
        <w:t>Different types of fractures</w:t>
      </w:r>
    </w:p>
    <w:p w:rsidRPr="008C1FB7" w:rsidR="008C1FB7" w:rsidP="008C1FB7" w:rsidRDefault="008C1FB7" w14:paraId="5B24EBBC" w14:textId="77777777">
      <w:pPr>
        <w:pStyle w:val="ListParagraph"/>
        <w:numPr>
          <w:ilvl w:val="0"/>
          <w:numId w:val="7"/>
        </w:numPr>
        <w:spacing w:after="0"/>
        <w:rPr>
          <w:rFonts w:ascii="Arial" w:hAnsi="Arial" w:cs="Arial"/>
          <w:bCs/>
          <w:sz w:val="24"/>
          <w:szCs w:val="24"/>
        </w:rPr>
      </w:pPr>
      <w:r w:rsidRPr="008C1FB7">
        <w:rPr>
          <w:rFonts w:ascii="Arial" w:hAnsi="Arial" w:cs="Arial"/>
          <w:bCs/>
          <w:sz w:val="24"/>
          <w:szCs w:val="24"/>
        </w:rPr>
        <w:t xml:space="preserve">The impact on a patient when having to wear an </w:t>
      </w:r>
      <w:proofErr w:type="gramStart"/>
      <w:r w:rsidRPr="008C1FB7">
        <w:rPr>
          <w:rFonts w:ascii="Arial" w:hAnsi="Arial" w:cs="Arial"/>
          <w:bCs/>
          <w:sz w:val="24"/>
          <w:szCs w:val="24"/>
        </w:rPr>
        <w:t>orthoses</w:t>
      </w:r>
      <w:proofErr w:type="gramEnd"/>
      <w:r w:rsidRPr="008C1FB7">
        <w:rPr>
          <w:rFonts w:ascii="Arial" w:hAnsi="Arial" w:cs="Arial"/>
          <w:bCs/>
          <w:sz w:val="24"/>
          <w:szCs w:val="24"/>
        </w:rPr>
        <w:t xml:space="preserve"> </w:t>
      </w:r>
    </w:p>
    <w:p w:rsidRPr="008C1FB7" w:rsidR="008C1FB7" w:rsidP="008C1FB7" w:rsidRDefault="008C1FB7" w14:paraId="32746523" w14:textId="77777777">
      <w:pPr>
        <w:spacing w:after="0"/>
        <w:rPr>
          <w:rFonts w:ascii="Arial" w:hAnsi="Arial" w:cs="Arial"/>
          <w:bCs/>
          <w:sz w:val="24"/>
          <w:szCs w:val="24"/>
        </w:rPr>
      </w:pPr>
    </w:p>
    <w:p w:rsidRPr="008C1FB7" w:rsidR="008C1FB7" w:rsidP="008C1FB7" w:rsidRDefault="008C1FB7" w14:paraId="3658C163" w14:textId="77777777">
      <w:pPr>
        <w:spacing w:after="0"/>
        <w:rPr>
          <w:rFonts w:ascii="Arial" w:hAnsi="Arial" w:cs="Arial"/>
          <w:b/>
          <w:bCs/>
          <w:sz w:val="24"/>
          <w:szCs w:val="24"/>
        </w:rPr>
      </w:pPr>
      <w:r w:rsidRPr="008C1FB7">
        <w:rPr>
          <w:rFonts w:ascii="Arial" w:hAnsi="Arial" w:cs="Arial"/>
          <w:b/>
          <w:bCs/>
          <w:sz w:val="24"/>
          <w:szCs w:val="24"/>
        </w:rPr>
        <w:t>Visits/shadowing which can be arranged:</w:t>
      </w:r>
      <w:r w:rsidRPr="008C1FB7">
        <w:rPr>
          <w:rFonts w:ascii="Arial" w:hAnsi="Arial" w:cs="Arial"/>
          <w:b/>
          <w:bCs/>
          <w:sz w:val="24"/>
          <w:szCs w:val="24"/>
        </w:rPr>
        <w:tab/>
      </w:r>
    </w:p>
    <w:p w:rsidRPr="008C1FB7" w:rsidR="008C1FB7" w:rsidP="008C1FB7" w:rsidRDefault="008C1FB7" w14:paraId="05FFCC5C" w14:textId="77777777">
      <w:pPr>
        <w:pStyle w:val="ListParagraph"/>
        <w:numPr>
          <w:ilvl w:val="0"/>
          <w:numId w:val="8"/>
        </w:numPr>
        <w:spacing w:after="0"/>
        <w:rPr>
          <w:rFonts w:ascii="Arial" w:hAnsi="Arial" w:cs="Arial"/>
          <w:bCs/>
          <w:sz w:val="24"/>
          <w:szCs w:val="24"/>
        </w:rPr>
      </w:pPr>
      <w:r w:rsidRPr="008C1FB7">
        <w:rPr>
          <w:rFonts w:ascii="Arial" w:hAnsi="Arial" w:cs="Arial"/>
          <w:bCs/>
          <w:sz w:val="24"/>
          <w:szCs w:val="24"/>
        </w:rPr>
        <w:t>Orthopaedic ward (trauma)</w:t>
      </w:r>
    </w:p>
    <w:p w:rsidRPr="008C1FB7" w:rsidR="008C1FB7" w:rsidP="008C1FB7" w:rsidRDefault="008C1FB7" w14:paraId="414F8D49" w14:textId="77777777">
      <w:pPr>
        <w:pStyle w:val="ListParagraph"/>
        <w:numPr>
          <w:ilvl w:val="0"/>
          <w:numId w:val="8"/>
        </w:numPr>
        <w:spacing w:after="0"/>
        <w:rPr>
          <w:rFonts w:ascii="Arial" w:hAnsi="Arial" w:cs="Arial"/>
          <w:bCs/>
          <w:sz w:val="24"/>
          <w:szCs w:val="24"/>
        </w:rPr>
      </w:pPr>
      <w:r w:rsidRPr="008C1FB7">
        <w:rPr>
          <w:rFonts w:ascii="Arial" w:hAnsi="Arial" w:cs="Arial"/>
          <w:bCs/>
          <w:sz w:val="24"/>
          <w:szCs w:val="24"/>
        </w:rPr>
        <w:t xml:space="preserve">Neuro-surgery ward </w:t>
      </w:r>
    </w:p>
    <w:p w:rsidRPr="008C1FB7" w:rsidR="008C1FB7" w:rsidP="008C1FB7" w:rsidRDefault="008C1FB7" w14:paraId="23EBF546" w14:textId="77777777">
      <w:pPr>
        <w:pStyle w:val="ListParagraph"/>
        <w:numPr>
          <w:ilvl w:val="0"/>
          <w:numId w:val="8"/>
        </w:numPr>
        <w:spacing w:after="0"/>
        <w:rPr>
          <w:rFonts w:ascii="Arial" w:hAnsi="Arial" w:cs="Arial"/>
          <w:bCs/>
          <w:sz w:val="24"/>
          <w:szCs w:val="24"/>
        </w:rPr>
      </w:pPr>
      <w:r w:rsidRPr="008C1FB7">
        <w:rPr>
          <w:rFonts w:ascii="Arial" w:hAnsi="Arial" w:cs="Arial"/>
          <w:bCs/>
          <w:sz w:val="24"/>
          <w:szCs w:val="24"/>
        </w:rPr>
        <w:t>Fracture clinic</w:t>
      </w:r>
    </w:p>
    <w:p w:rsidRPr="008C1FB7" w:rsidR="008C1FB7" w:rsidP="008C1FB7" w:rsidRDefault="008C1FB7" w14:paraId="2E2D4A69" w14:textId="77777777">
      <w:pPr>
        <w:pStyle w:val="ListParagraph"/>
        <w:numPr>
          <w:ilvl w:val="0"/>
          <w:numId w:val="8"/>
        </w:numPr>
        <w:spacing w:after="0"/>
        <w:rPr>
          <w:rFonts w:ascii="Arial" w:hAnsi="Arial" w:cs="Arial"/>
          <w:bCs/>
          <w:sz w:val="24"/>
          <w:szCs w:val="24"/>
        </w:rPr>
      </w:pPr>
      <w:r w:rsidRPr="008C1FB7">
        <w:rPr>
          <w:rFonts w:ascii="Arial" w:hAnsi="Arial" w:cs="Arial"/>
          <w:bCs/>
          <w:sz w:val="24"/>
          <w:szCs w:val="24"/>
        </w:rPr>
        <w:t>Theatre</w:t>
      </w:r>
    </w:p>
    <w:p w:rsidRPr="008C1FB7" w:rsidR="008C1FB7" w:rsidP="008C1FB7" w:rsidRDefault="008C1FB7" w14:paraId="1A8C58AB" w14:textId="4351248B">
      <w:pPr>
        <w:pStyle w:val="ListParagraph"/>
        <w:numPr>
          <w:ilvl w:val="0"/>
          <w:numId w:val="8"/>
        </w:numPr>
        <w:spacing w:after="0"/>
        <w:rPr>
          <w:rFonts w:ascii="Arial" w:hAnsi="Arial" w:cs="Arial"/>
          <w:bCs/>
          <w:sz w:val="24"/>
          <w:szCs w:val="24"/>
        </w:rPr>
      </w:pPr>
      <w:r w:rsidRPr="008C1FB7">
        <w:rPr>
          <w:rFonts w:ascii="Arial" w:hAnsi="Arial" w:cs="Arial"/>
          <w:bCs/>
          <w:sz w:val="24"/>
          <w:szCs w:val="24"/>
        </w:rPr>
        <w:t xml:space="preserve">OT specialities, </w:t>
      </w:r>
      <w:proofErr w:type="gramStart"/>
      <w:r w:rsidRPr="008C1FB7">
        <w:rPr>
          <w:rFonts w:ascii="Arial" w:hAnsi="Arial" w:cs="Arial"/>
          <w:bCs/>
          <w:sz w:val="24"/>
          <w:szCs w:val="24"/>
        </w:rPr>
        <w:t>e.g.</w:t>
      </w:r>
      <w:proofErr w:type="gramEnd"/>
      <w:r w:rsidRPr="008C1FB7">
        <w:rPr>
          <w:rFonts w:ascii="Arial" w:hAnsi="Arial" w:cs="Arial"/>
          <w:bCs/>
          <w:sz w:val="24"/>
          <w:szCs w:val="24"/>
        </w:rPr>
        <w:t xml:space="preserve"> critical care, neuro-surgery.</w:t>
      </w:r>
    </w:p>
    <w:p w:rsidRPr="008C1FB7" w:rsidR="008C1FB7" w:rsidP="008C1FB7" w:rsidRDefault="008C1FB7" w14:paraId="15324648" w14:textId="77777777">
      <w:pPr>
        <w:spacing w:after="0"/>
        <w:ind w:left="360"/>
        <w:rPr>
          <w:rFonts w:ascii="Arial" w:hAnsi="Arial" w:cs="Arial"/>
          <w:bCs/>
          <w:sz w:val="24"/>
          <w:szCs w:val="24"/>
        </w:rPr>
      </w:pPr>
    </w:p>
    <w:p w:rsidRPr="008C1FB7" w:rsidR="008C1FB7" w:rsidP="008C1FB7" w:rsidRDefault="008C1FB7" w14:paraId="44BEE770" w14:textId="27457CC9">
      <w:pPr>
        <w:rPr>
          <w:rFonts w:ascii="Arial" w:hAnsi="Arial" w:cs="Arial"/>
          <w:b/>
          <w:bCs/>
          <w:color w:val="00A499"/>
          <w:sz w:val="32"/>
          <w:szCs w:val="32"/>
          <w:u w:val="single"/>
        </w:rPr>
      </w:pPr>
      <w:r>
        <w:rPr>
          <w:rFonts w:ascii="Arial" w:hAnsi="Arial" w:cs="Arial"/>
          <w:bCs/>
          <w:sz w:val="24"/>
          <w:szCs w:val="24"/>
        </w:rPr>
        <w:t>We are l</w:t>
      </w:r>
      <w:r w:rsidRPr="008C1FB7">
        <w:rPr>
          <w:rFonts w:ascii="Arial" w:hAnsi="Arial" w:cs="Arial"/>
          <w:bCs/>
          <w:sz w:val="24"/>
          <w:szCs w:val="24"/>
        </w:rPr>
        <w:t xml:space="preserve">ooking forward to your time with us on your placement </w:t>
      </w:r>
      <w:r w:rsidRPr="008C1FB7">
        <w:rPr>
          <w:rFonts w:ascii="Wingdings" w:hAnsi="Wingdings" w:eastAsia="Wingdings" w:cs="Wingdings"/>
          <w:bCs/>
          <w:sz w:val="24"/>
          <w:szCs w:val="24"/>
        </w:rPr>
        <w:t>J</w:t>
      </w:r>
      <w:r w:rsidRPr="008C1FB7">
        <w:rPr>
          <w:rFonts w:ascii="Arial" w:hAnsi="Arial" w:cs="Arial"/>
          <w:bCs/>
          <w:sz w:val="24"/>
          <w:szCs w:val="24"/>
        </w:rPr>
        <w:t xml:space="preserve"> </w:t>
      </w:r>
    </w:p>
    <w:p w:rsidRPr="008709EC" w:rsidR="0019598E" w:rsidP="613261AE" w:rsidRDefault="0019598E" w14:paraId="72E05BF7" w14:textId="14EBBA16">
      <w:pPr>
        <w:pStyle w:val="Normal"/>
        <w:spacing w:after="0" w:line="240" w:lineRule="auto"/>
        <w:rPr>
          <w:rFonts w:ascii="Arial" w:hAnsi="Arial" w:cs="Arial"/>
          <w:b w:val="1"/>
          <w:bCs w:val="1"/>
          <w:color w:val="FF0000"/>
          <w:sz w:val="32"/>
          <w:szCs w:val="32"/>
        </w:rPr>
      </w:pPr>
      <w:r w:rsidRPr="613261AE" w:rsidR="00672063">
        <w:rPr>
          <w:rFonts w:ascii="Arial" w:hAnsi="Arial" w:cs="Arial"/>
          <w:b w:val="1"/>
          <w:bCs w:val="1"/>
          <w:color w:val="00A499"/>
          <w:sz w:val="32"/>
          <w:szCs w:val="32"/>
        </w:rPr>
        <w:t>Induction</w:t>
      </w:r>
      <w:r w:rsidRPr="613261AE" w:rsidR="00A72D92">
        <w:rPr>
          <w:rFonts w:ascii="Arial" w:hAnsi="Arial" w:cs="Arial"/>
          <w:b w:val="1"/>
          <w:bCs w:val="1"/>
          <w:color w:val="00A499"/>
          <w:sz w:val="32"/>
          <w:szCs w:val="32"/>
        </w:rPr>
        <w:t xml:space="preserve">  </w:t>
      </w:r>
    </w:p>
    <w:p w:rsidRPr="008709EC" w:rsidR="00672063" w:rsidP="00672063" w:rsidRDefault="00672063" w14:paraId="1A3BF42A" w14:textId="7A7735C6">
      <w:pPr>
        <w:spacing w:after="0" w:line="240" w:lineRule="auto"/>
        <w:jc w:val="both"/>
        <w:rPr>
          <w:rFonts w:ascii="Arial" w:hAnsi="Arial" w:cs="Arial"/>
          <w:sz w:val="24"/>
          <w:szCs w:val="24"/>
        </w:rPr>
      </w:pPr>
      <w:r w:rsidRPr="008709EC">
        <w:rPr>
          <w:rFonts w:ascii="Arial" w:hAnsi="Arial" w:cs="Arial"/>
          <w:sz w:val="24"/>
          <w:szCs w:val="24"/>
        </w:rPr>
        <w:t>The Local Induction process will take place throughout the first week of your placement.</w:t>
      </w:r>
      <w:r w:rsidR="007C443D">
        <w:rPr>
          <w:rFonts w:ascii="Arial" w:hAnsi="Arial" w:cs="Arial"/>
          <w:sz w:val="24"/>
          <w:szCs w:val="24"/>
        </w:rPr>
        <w:t xml:space="preserve"> </w:t>
      </w:r>
    </w:p>
    <w:p w:rsidRPr="008709EC" w:rsidR="00672063" w:rsidP="00672063" w:rsidRDefault="00672063" w14:paraId="609F8353" w14:textId="77777777">
      <w:pPr>
        <w:spacing w:after="0" w:line="240" w:lineRule="auto"/>
        <w:jc w:val="both"/>
        <w:rPr>
          <w:rFonts w:ascii="Arial" w:hAnsi="Arial" w:cs="Arial"/>
          <w:sz w:val="24"/>
          <w:szCs w:val="24"/>
        </w:rPr>
      </w:pPr>
    </w:p>
    <w:p w:rsidRPr="008709EC" w:rsidR="00672063" w:rsidP="00672063" w:rsidRDefault="00672063" w14:paraId="0912BD56" w14:textId="627DF2AC">
      <w:pPr>
        <w:spacing w:after="0" w:line="240" w:lineRule="auto"/>
        <w:jc w:val="both"/>
        <w:rPr>
          <w:rFonts w:ascii="Arial" w:hAnsi="Arial" w:cs="Arial"/>
          <w:sz w:val="24"/>
          <w:szCs w:val="24"/>
        </w:rPr>
      </w:pPr>
      <w:r w:rsidRPr="008709EC">
        <w:rPr>
          <w:rFonts w:ascii="Arial" w:hAnsi="Arial" w:cs="Arial"/>
          <w:sz w:val="24"/>
          <w:szCs w:val="24"/>
        </w:rPr>
        <w:t>This will comprise of:</w:t>
      </w:r>
    </w:p>
    <w:p w:rsidRPr="008709EC" w:rsidR="00672063" w:rsidP="00672063" w:rsidRDefault="00672063" w14:paraId="14D3A36D" w14:textId="77777777">
      <w:pPr>
        <w:spacing w:after="0" w:line="240" w:lineRule="auto"/>
        <w:jc w:val="both"/>
        <w:rPr>
          <w:rFonts w:ascii="Arial" w:hAnsi="Arial" w:cs="Arial"/>
          <w:sz w:val="24"/>
          <w:szCs w:val="24"/>
        </w:rPr>
      </w:pPr>
    </w:p>
    <w:p w:rsidRPr="008709EC" w:rsidR="00672063" w:rsidP="005A69C5" w:rsidRDefault="00672063" w14:paraId="2EF64A0F" w14:textId="77777777">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 xml:space="preserve">Trust and department orientation, including housekeeping </w:t>
      </w:r>
      <w:proofErr w:type="gramStart"/>
      <w:r w:rsidRPr="008709EC">
        <w:rPr>
          <w:rFonts w:ascii="Arial" w:hAnsi="Arial" w:cs="Arial"/>
          <w:sz w:val="24"/>
          <w:szCs w:val="24"/>
        </w:rPr>
        <w:t>information</w:t>
      </w:r>
      <w:proofErr w:type="gramEnd"/>
    </w:p>
    <w:p w:rsidRPr="008709EC" w:rsidR="00672063" w:rsidP="005A69C5" w:rsidRDefault="00672063" w14:paraId="3983F5AB" w14:textId="77777777">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Location of emergency equipment</w:t>
      </w:r>
    </w:p>
    <w:p w:rsidRPr="008709EC" w:rsidR="00672063" w:rsidP="005A69C5" w:rsidRDefault="00672063" w14:paraId="16748142" w14:textId="77777777">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IT access</w:t>
      </w:r>
    </w:p>
    <w:p w:rsidRPr="008709EC" w:rsidR="00672063" w:rsidP="005A69C5" w:rsidRDefault="00672063" w14:paraId="30B574D7" w14:textId="541CA416">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 xml:space="preserve">Reading &amp; </w:t>
      </w:r>
      <w:r w:rsidR="00C9523A">
        <w:rPr>
          <w:rFonts w:ascii="Arial" w:hAnsi="Arial" w:cs="Arial"/>
          <w:sz w:val="24"/>
          <w:szCs w:val="24"/>
        </w:rPr>
        <w:t>a</w:t>
      </w:r>
      <w:r w:rsidRPr="008709EC">
        <w:rPr>
          <w:rFonts w:ascii="Arial" w:hAnsi="Arial" w:cs="Arial"/>
          <w:sz w:val="24"/>
          <w:szCs w:val="24"/>
        </w:rPr>
        <w:t xml:space="preserve">cknowledgement of </w:t>
      </w:r>
      <w:r w:rsidR="00A53C3F">
        <w:rPr>
          <w:rFonts w:ascii="Arial" w:hAnsi="Arial" w:cs="Arial"/>
          <w:sz w:val="24"/>
          <w:szCs w:val="24"/>
        </w:rPr>
        <w:t>M</w:t>
      </w:r>
      <w:r w:rsidRPr="008709EC">
        <w:rPr>
          <w:rFonts w:ascii="Arial" w:hAnsi="Arial" w:cs="Arial"/>
          <w:sz w:val="24"/>
          <w:szCs w:val="24"/>
        </w:rPr>
        <w:t xml:space="preserve">andatory Trust policies such as Health &amp; </w:t>
      </w:r>
      <w:r w:rsidR="00C9523A">
        <w:rPr>
          <w:rFonts w:ascii="Arial" w:hAnsi="Arial" w:cs="Arial"/>
          <w:sz w:val="24"/>
          <w:szCs w:val="24"/>
        </w:rPr>
        <w:t>S</w:t>
      </w:r>
      <w:r w:rsidRPr="008709EC">
        <w:rPr>
          <w:rFonts w:ascii="Arial" w:hAnsi="Arial" w:cs="Arial"/>
          <w:sz w:val="24"/>
          <w:szCs w:val="24"/>
        </w:rPr>
        <w:t>afety, Fire Safety, Infection Control, Information Governance, Staff Code of Conduct, Social Networking and Dress Code policies.</w:t>
      </w:r>
    </w:p>
    <w:p w:rsidRPr="008709EC" w:rsidR="00672063" w:rsidP="005A69C5" w:rsidRDefault="00672063" w14:paraId="3C502370" w14:textId="6399F536">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Adult Basic Life Support training</w:t>
      </w:r>
      <w:r w:rsidRPr="008709EC" w:rsidR="00197850">
        <w:rPr>
          <w:rFonts w:ascii="Arial" w:hAnsi="Arial" w:cs="Arial"/>
          <w:sz w:val="24"/>
          <w:szCs w:val="24"/>
        </w:rPr>
        <w:t xml:space="preserve"> if applicable</w:t>
      </w:r>
    </w:p>
    <w:p w:rsidRPr="008709EC" w:rsidR="00672063" w:rsidP="005A69C5" w:rsidRDefault="00672063" w14:paraId="696C5687" w14:textId="69CFCA8A">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Trust Moving &amp; Handling Training</w:t>
      </w:r>
      <w:r w:rsidRPr="008709EC" w:rsidR="00197850">
        <w:rPr>
          <w:rFonts w:ascii="Arial" w:hAnsi="Arial" w:cs="Arial"/>
          <w:sz w:val="24"/>
          <w:szCs w:val="24"/>
        </w:rPr>
        <w:t xml:space="preserve"> if </w:t>
      </w:r>
      <w:proofErr w:type="gramStart"/>
      <w:r w:rsidRPr="008709EC" w:rsidR="00197850">
        <w:rPr>
          <w:rFonts w:ascii="Arial" w:hAnsi="Arial" w:cs="Arial"/>
          <w:sz w:val="24"/>
          <w:szCs w:val="24"/>
        </w:rPr>
        <w:t>applicable</w:t>
      </w:r>
      <w:proofErr w:type="gramEnd"/>
    </w:p>
    <w:p w:rsidRPr="007C443D" w:rsidR="007C443D" w:rsidP="005A69C5" w:rsidRDefault="00672063" w14:paraId="61D9C92E" w14:textId="77777777">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COVI</w:t>
      </w:r>
      <w:r w:rsidRPr="007C443D" w:rsidR="00150D2B">
        <w:rPr>
          <w:rFonts w:ascii="Arial" w:hAnsi="Arial" w:cs="Arial"/>
          <w:sz w:val="24"/>
          <w:szCs w:val="24"/>
        </w:rPr>
        <w:t>D-related policies &amp; procedure</w:t>
      </w:r>
    </w:p>
    <w:p w:rsidRPr="007C443D" w:rsidR="007C443D" w:rsidP="005A69C5" w:rsidRDefault="00A72D92" w14:paraId="2B484339" w14:textId="77777777">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 xml:space="preserve">Orientation </w:t>
      </w:r>
    </w:p>
    <w:p w:rsidRPr="007C443D" w:rsidR="007C443D" w:rsidP="005A69C5" w:rsidRDefault="00A72D92" w14:paraId="57D4C499" w14:textId="79EB53E0">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 xml:space="preserve">Professional </w:t>
      </w:r>
      <w:r w:rsidRPr="007C443D" w:rsidR="00C9523A">
        <w:rPr>
          <w:rFonts w:ascii="Arial" w:hAnsi="Arial" w:cs="Arial"/>
          <w:sz w:val="24"/>
          <w:szCs w:val="24"/>
        </w:rPr>
        <w:t>voice: -</w:t>
      </w:r>
      <w:r w:rsidRPr="007C443D">
        <w:rPr>
          <w:rFonts w:ascii="Arial" w:hAnsi="Arial" w:cs="Arial"/>
          <w:sz w:val="24"/>
          <w:szCs w:val="24"/>
        </w:rPr>
        <w:t xml:space="preserve"> freedom to speak up, </w:t>
      </w:r>
      <w:proofErr w:type="spellStart"/>
      <w:r w:rsidRPr="007C443D">
        <w:rPr>
          <w:rFonts w:ascii="Arial" w:hAnsi="Arial" w:cs="Arial"/>
          <w:sz w:val="24"/>
          <w:szCs w:val="24"/>
        </w:rPr>
        <w:t>datix</w:t>
      </w:r>
      <w:proofErr w:type="spellEnd"/>
      <w:r w:rsidRPr="007C443D">
        <w:rPr>
          <w:rFonts w:ascii="Arial" w:hAnsi="Arial" w:cs="Arial"/>
          <w:sz w:val="24"/>
          <w:szCs w:val="24"/>
        </w:rPr>
        <w:t>, chain of command,</w:t>
      </w:r>
      <w:r w:rsidRPr="007C443D" w:rsidR="007C443D">
        <w:rPr>
          <w:rFonts w:ascii="Arial" w:hAnsi="Arial" w:cs="Arial"/>
          <w:sz w:val="24"/>
          <w:szCs w:val="24"/>
        </w:rPr>
        <w:t xml:space="preserve"> </w:t>
      </w:r>
      <w:r w:rsidRPr="007C443D">
        <w:rPr>
          <w:rFonts w:ascii="Arial" w:hAnsi="Arial" w:cs="Arial"/>
          <w:sz w:val="24"/>
          <w:szCs w:val="24"/>
        </w:rPr>
        <w:t xml:space="preserve">open door </w:t>
      </w:r>
      <w:proofErr w:type="gramStart"/>
      <w:r w:rsidRPr="007C443D">
        <w:rPr>
          <w:rFonts w:ascii="Arial" w:hAnsi="Arial" w:cs="Arial"/>
          <w:sz w:val="24"/>
          <w:szCs w:val="24"/>
        </w:rPr>
        <w:t>p</w:t>
      </w:r>
      <w:r w:rsidRPr="007C443D" w:rsidR="0091608A">
        <w:rPr>
          <w:rFonts w:ascii="Arial" w:hAnsi="Arial" w:cs="Arial"/>
          <w:sz w:val="24"/>
          <w:szCs w:val="24"/>
        </w:rPr>
        <w:t>olicy</w:t>
      </w:r>
      <w:proofErr w:type="gramEnd"/>
    </w:p>
    <w:p w:rsidRPr="007C443D" w:rsidR="007C443D" w:rsidP="005A69C5" w:rsidRDefault="007C443D" w14:paraId="0E5AE958" w14:textId="77777777">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 xml:space="preserve">An awareness of our </w:t>
      </w:r>
      <w:r w:rsidRPr="007C443D" w:rsidR="0091608A">
        <w:rPr>
          <w:rFonts w:ascii="Arial" w:hAnsi="Arial" w:cs="Arial"/>
          <w:sz w:val="24"/>
          <w:szCs w:val="24"/>
        </w:rPr>
        <w:t>Education</w:t>
      </w:r>
      <w:r w:rsidRPr="007C443D">
        <w:rPr>
          <w:rFonts w:ascii="Arial" w:hAnsi="Arial" w:cs="Arial"/>
          <w:sz w:val="24"/>
          <w:szCs w:val="24"/>
        </w:rPr>
        <w:t>al</w:t>
      </w:r>
      <w:r w:rsidRPr="007C443D" w:rsidR="0091608A">
        <w:rPr>
          <w:rFonts w:ascii="Arial" w:hAnsi="Arial" w:cs="Arial"/>
          <w:sz w:val="24"/>
          <w:szCs w:val="24"/>
        </w:rPr>
        <w:t xml:space="preserve"> </w:t>
      </w:r>
      <w:r w:rsidRPr="007C443D">
        <w:rPr>
          <w:rFonts w:ascii="Arial" w:hAnsi="Arial" w:cs="Arial"/>
          <w:sz w:val="24"/>
          <w:szCs w:val="24"/>
        </w:rPr>
        <w:t>G</w:t>
      </w:r>
      <w:r w:rsidRPr="007C443D" w:rsidR="0091608A">
        <w:rPr>
          <w:rFonts w:ascii="Arial" w:hAnsi="Arial" w:cs="Arial"/>
          <w:sz w:val="24"/>
          <w:szCs w:val="24"/>
        </w:rPr>
        <w:t xml:space="preserve">overnance </w:t>
      </w:r>
      <w:r w:rsidRPr="007C443D">
        <w:rPr>
          <w:rFonts w:ascii="Arial" w:hAnsi="Arial" w:cs="Arial"/>
          <w:sz w:val="24"/>
          <w:szCs w:val="24"/>
        </w:rPr>
        <w:t>T</w:t>
      </w:r>
      <w:r w:rsidRPr="007C443D" w:rsidR="0091608A">
        <w:rPr>
          <w:rFonts w:ascii="Arial" w:hAnsi="Arial" w:cs="Arial"/>
          <w:sz w:val="24"/>
          <w:szCs w:val="24"/>
        </w:rPr>
        <w:t>eam- evaluation and importance of feedback</w:t>
      </w:r>
    </w:p>
    <w:p w:rsidR="007C443D" w:rsidP="005A69C5" w:rsidRDefault="0091608A" w14:paraId="339B9E66" w14:textId="3055F508">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I</w:t>
      </w:r>
      <w:r w:rsidRPr="007C443D" w:rsidR="007C443D">
        <w:rPr>
          <w:rFonts w:ascii="Arial" w:hAnsi="Arial" w:cs="Arial"/>
          <w:sz w:val="24"/>
          <w:szCs w:val="24"/>
        </w:rPr>
        <w:t>nter-professional Learning Sessions</w:t>
      </w:r>
    </w:p>
    <w:p w:rsidR="001A3644" w:rsidP="005A69C5" w:rsidRDefault="001A3644" w14:paraId="6CA5F89D" w14:textId="39EC0D2D">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Practice Assessment Record and Evaluation (PARE) training, if applicable</w:t>
      </w:r>
    </w:p>
    <w:p w:rsidR="00C9523A" w:rsidP="005A69C5" w:rsidRDefault="00C9523A" w14:paraId="46D5A091" w14:textId="77973612">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Collaborative Learning in Practice </w:t>
      </w:r>
      <w:r w:rsidR="001A3644">
        <w:rPr>
          <w:rFonts w:ascii="Arial" w:hAnsi="Arial" w:cs="Arial"/>
          <w:sz w:val="24"/>
          <w:szCs w:val="24"/>
        </w:rPr>
        <w:t>(</w:t>
      </w:r>
      <w:proofErr w:type="spellStart"/>
      <w:r w:rsidR="001A3644">
        <w:rPr>
          <w:rFonts w:ascii="Arial" w:hAnsi="Arial" w:cs="Arial"/>
          <w:sz w:val="24"/>
          <w:szCs w:val="24"/>
        </w:rPr>
        <w:t>CLiP</w:t>
      </w:r>
      <w:proofErr w:type="spellEnd"/>
      <w:r w:rsidR="001A3644">
        <w:rPr>
          <w:rFonts w:ascii="Arial" w:hAnsi="Arial" w:cs="Arial"/>
          <w:sz w:val="24"/>
          <w:szCs w:val="24"/>
        </w:rPr>
        <w:t>™),</w:t>
      </w:r>
      <w:r>
        <w:rPr>
          <w:rFonts w:ascii="Arial" w:hAnsi="Arial" w:cs="Arial"/>
          <w:sz w:val="24"/>
          <w:szCs w:val="24"/>
        </w:rPr>
        <w:t xml:space="preserve"> if applicable</w:t>
      </w:r>
    </w:p>
    <w:p w:rsidR="00A53C3F" w:rsidP="005A69C5" w:rsidRDefault="007C443D" w14:paraId="38E2F954" w14:textId="3FBAC6E8">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 xml:space="preserve">How the role of </w:t>
      </w:r>
      <w:r w:rsidRPr="007C443D" w:rsidR="0091608A">
        <w:rPr>
          <w:rFonts w:ascii="Arial" w:hAnsi="Arial" w:cs="Arial"/>
          <w:sz w:val="24"/>
          <w:szCs w:val="24"/>
        </w:rPr>
        <w:t>P</w:t>
      </w:r>
      <w:r w:rsidRPr="007C443D">
        <w:rPr>
          <w:rFonts w:ascii="Arial" w:hAnsi="Arial" w:cs="Arial"/>
          <w:sz w:val="24"/>
          <w:szCs w:val="24"/>
        </w:rPr>
        <w:t xml:space="preserve">ractice </w:t>
      </w:r>
      <w:r w:rsidRPr="007C443D" w:rsidR="0091608A">
        <w:rPr>
          <w:rFonts w:ascii="Arial" w:hAnsi="Arial" w:cs="Arial"/>
          <w:sz w:val="24"/>
          <w:szCs w:val="24"/>
        </w:rPr>
        <w:t>D</w:t>
      </w:r>
      <w:r w:rsidRPr="007C443D">
        <w:rPr>
          <w:rFonts w:ascii="Arial" w:hAnsi="Arial" w:cs="Arial"/>
          <w:sz w:val="24"/>
          <w:szCs w:val="24"/>
        </w:rPr>
        <w:t xml:space="preserve">evelopment </w:t>
      </w:r>
      <w:r w:rsidRPr="007C443D" w:rsidR="0091608A">
        <w:rPr>
          <w:rFonts w:ascii="Arial" w:hAnsi="Arial" w:cs="Arial"/>
          <w:sz w:val="24"/>
          <w:szCs w:val="24"/>
        </w:rPr>
        <w:t>F</w:t>
      </w:r>
      <w:r w:rsidRPr="007C443D">
        <w:rPr>
          <w:rFonts w:ascii="Arial" w:hAnsi="Arial" w:cs="Arial"/>
          <w:sz w:val="24"/>
          <w:szCs w:val="24"/>
        </w:rPr>
        <w:t>acilitator can support you, where applicable</w:t>
      </w:r>
    </w:p>
    <w:p w:rsidR="00A53C3F" w:rsidP="001A3644" w:rsidRDefault="00A53C3F" w14:paraId="6B341B61" w14:textId="18286762">
      <w:pPr>
        <w:pStyle w:val="ListParagraph"/>
        <w:spacing w:after="0" w:line="240" w:lineRule="auto"/>
        <w:ind w:left="360"/>
        <w:jc w:val="both"/>
        <w:rPr>
          <w:rFonts w:ascii="Arial" w:hAnsi="Arial" w:cs="Arial"/>
          <w:sz w:val="24"/>
          <w:szCs w:val="24"/>
        </w:rPr>
      </w:pPr>
    </w:p>
    <w:p w:rsidR="001A3644" w:rsidP="001A3644" w:rsidRDefault="001A3644" w14:paraId="5B48EFE7" w14:textId="6112D4BF">
      <w:pPr>
        <w:pStyle w:val="ListParagraph"/>
        <w:spacing w:after="0" w:line="240" w:lineRule="auto"/>
        <w:ind w:left="360"/>
        <w:jc w:val="both"/>
        <w:rPr>
          <w:rFonts w:ascii="Arial" w:hAnsi="Arial" w:cs="Arial"/>
          <w:sz w:val="24"/>
          <w:szCs w:val="24"/>
        </w:rPr>
      </w:pPr>
    </w:p>
    <w:p w:rsidRPr="001A3644" w:rsidR="001A3644" w:rsidP="001A3644" w:rsidRDefault="001A3644" w14:paraId="2A787B6E" w14:textId="77777777">
      <w:pPr>
        <w:pStyle w:val="ListParagraph"/>
        <w:spacing w:after="0" w:line="240" w:lineRule="auto"/>
        <w:ind w:left="360"/>
        <w:jc w:val="both"/>
        <w:rPr>
          <w:rFonts w:ascii="Arial" w:hAnsi="Arial" w:cs="Arial"/>
          <w:sz w:val="24"/>
          <w:szCs w:val="24"/>
        </w:rPr>
      </w:pPr>
    </w:p>
    <w:p w:rsidRPr="008709EC" w:rsidR="00A53C3F" w:rsidP="00A53C3F" w:rsidRDefault="00A53C3F" w14:paraId="4E814FF2" w14:textId="77777777">
      <w:pPr>
        <w:pStyle w:val="ListParagraph"/>
        <w:spacing w:after="0" w:line="240" w:lineRule="auto"/>
        <w:ind w:left="360"/>
        <w:jc w:val="both"/>
        <w:rPr>
          <w:rFonts w:ascii="Arial" w:hAnsi="Arial" w:cs="Arial"/>
          <w:sz w:val="24"/>
          <w:szCs w:val="24"/>
        </w:rPr>
      </w:pPr>
    </w:p>
    <w:p w:rsidR="00672063" w:rsidP="001A3644" w:rsidRDefault="003D4C4C" w14:paraId="2FF2FA8F" w14:textId="1AC2B7A3">
      <w:pPr>
        <w:spacing w:after="0" w:line="240" w:lineRule="auto"/>
        <w:ind w:left="720"/>
        <w:rPr>
          <w:rFonts w:ascii="Arial" w:hAnsi="Arial" w:cs="Arial"/>
        </w:rPr>
      </w:pPr>
      <w:r>
        <w:rPr>
          <w:rFonts w:ascii="Arial" w:hAnsi="Arial" w:cs="Arial"/>
        </w:rPr>
        <w:t xml:space="preserve">                                   </w:t>
      </w:r>
      <w:r w:rsidR="001A3644">
        <w:rPr>
          <w:noProof/>
        </w:rPr>
        <w:t xml:space="preserve">                    </w:t>
      </w:r>
      <w:r>
        <w:rPr>
          <w:noProof/>
        </w:rPr>
        <w:drawing>
          <wp:inline distT="0" distB="0" distL="0" distR="0" wp14:anchorId="5A6A09D5" wp14:editId="549A66A0">
            <wp:extent cx="4591871" cy="2441643"/>
            <wp:effectExtent l="0" t="0" r="0" b="0"/>
            <wp:docPr id="18" name="Picture 18" descr="Medical students studying at university in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dical students studying at university indoo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4700" cy="2453782"/>
                    </a:xfrm>
                    <a:prstGeom prst="rect">
                      <a:avLst/>
                    </a:prstGeom>
                    <a:noFill/>
                    <a:ln>
                      <a:noFill/>
                    </a:ln>
                  </pic:spPr>
                </pic:pic>
              </a:graphicData>
            </a:graphic>
          </wp:inline>
        </w:drawing>
      </w:r>
    </w:p>
    <w:p w:rsidR="00CD4ADC" w:rsidP="00672063" w:rsidRDefault="00CD4ADC" w14:paraId="2B2E1A44" w14:textId="77777777">
      <w:pPr>
        <w:spacing w:after="0" w:line="240" w:lineRule="auto"/>
        <w:rPr>
          <w:rFonts w:ascii="Arial" w:hAnsi="Arial" w:cs="Arial"/>
        </w:rPr>
      </w:pPr>
    </w:p>
    <w:p w:rsidRPr="00CD4ADC" w:rsidR="00CD4ADC" w:rsidP="00CD4ADC" w:rsidRDefault="00CD4ADC" w14:paraId="7F0CB4F7" w14:textId="1A91F3B3">
      <w:pPr>
        <w:spacing w:after="0" w:line="240" w:lineRule="auto"/>
        <w:rPr>
          <w:rFonts w:ascii="Arial" w:hAnsi="Arial" w:cs="Arial"/>
          <w:b/>
          <w:bCs/>
          <w:color w:val="00A499"/>
          <w:sz w:val="32"/>
          <w:szCs w:val="32"/>
        </w:rPr>
      </w:pPr>
      <w:r w:rsidRPr="00CD4ADC">
        <w:rPr>
          <w:rFonts w:ascii="Arial" w:hAnsi="Arial" w:cs="Arial"/>
          <w:b/>
          <w:bCs/>
          <w:color w:val="00A499"/>
          <w:sz w:val="32"/>
          <w:szCs w:val="32"/>
        </w:rPr>
        <w:t>What to bring on your first day</w:t>
      </w:r>
    </w:p>
    <w:p w:rsidRPr="008709EC" w:rsidR="00CD4ADC" w:rsidP="003F5B96" w:rsidRDefault="00CD4ADC" w14:paraId="25875C9F" w14:textId="77777777">
      <w:pPr>
        <w:pStyle w:val="ListParagraph"/>
        <w:spacing w:after="0" w:line="240" w:lineRule="auto"/>
        <w:ind w:left="360"/>
        <w:jc w:val="both"/>
        <w:rPr>
          <w:rFonts w:ascii="Arial" w:hAnsi="Arial" w:cs="Arial"/>
          <w:b/>
          <w:bCs/>
          <w:color w:val="00A499"/>
          <w:sz w:val="32"/>
          <w:szCs w:val="32"/>
          <w:u w:val="single"/>
        </w:rPr>
      </w:pPr>
    </w:p>
    <w:p w:rsidRPr="008709EC" w:rsidR="00CD4ADC" w:rsidP="005A69C5" w:rsidRDefault="00CD4ADC" w14:paraId="54F90106" w14:textId="0095E904">
      <w:pPr>
        <w:pStyle w:val="ListParagraph"/>
        <w:numPr>
          <w:ilvl w:val="0"/>
          <w:numId w:val="3"/>
        </w:numPr>
        <w:jc w:val="both"/>
        <w:rPr>
          <w:rFonts w:ascii="Arial" w:hAnsi="Arial" w:cs="Arial"/>
          <w:sz w:val="24"/>
          <w:szCs w:val="24"/>
        </w:rPr>
      </w:pPr>
      <w:r w:rsidRPr="008709EC">
        <w:rPr>
          <w:rFonts w:ascii="Arial" w:hAnsi="Arial" w:cs="Arial"/>
          <w:sz w:val="24"/>
          <w:szCs w:val="24"/>
        </w:rPr>
        <w:t>Uniform: All other items in the dress code policy must be adhered to</w:t>
      </w:r>
      <w:r w:rsidR="001A3644">
        <w:rPr>
          <w:rFonts w:ascii="Arial" w:hAnsi="Arial" w:cs="Arial"/>
          <w:sz w:val="24"/>
          <w:szCs w:val="24"/>
        </w:rPr>
        <w:t xml:space="preserve"> </w:t>
      </w:r>
      <w:hyperlink w:history="1" r:id="rId19">
        <w:r w:rsidRPr="006F648E" w:rsidR="001A3644">
          <w:rPr>
            <w:rStyle w:val="Hyperlink"/>
            <w:rFonts w:ascii="Arial" w:hAnsi="Arial" w:cs="Arial"/>
            <w:sz w:val="24"/>
            <w:szCs w:val="24"/>
          </w:rPr>
          <w:t>https://legacy-intranet.lthtr.nhs.uk/search?term=uniform+policy</w:t>
        </w:r>
      </w:hyperlink>
      <w:r w:rsidR="001A3644">
        <w:rPr>
          <w:rFonts w:ascii="Arial" w:hAnsi="Arial" w:cs="Arial"/>
          <w:sz w:val="24"/>
          <w:szCs w:val="24"/>
        </w:rPr>
        <w:t xml:space="preserve"> </w:t>
      </w:r>
    </w:p>
    <w:p w:rsidRPr="008709EC" w:rsidR="00CD4ADC" w:rsidP="005A69C5" w:rsidRDefault="00CD4ADC" w14:paraId="6FA92509" w14:textId="77777777">
      <w:pPr>
        <w:pStyle w:val="ListParagraph"/>
        <w:numPr>
          <w:ilvl w:val="0"/>
          <w:numId w:val="3"/>
        </w:numPr>
        <w:jc w:val="both"/>
        <w:rPr>
          <w:rFonts w:ascii="Arial" w:hAnsi="Arial" w:cs="Arial"/>
          <w:sz w:val="24"/>
          <w:szCs w:val="24"/>
        </w:rPr>
      </w:pPr>
      <w:r w:rsidRPr="008709EC">
        <w:rPr>
          <w:rFonts w:ascii="Arial" w:hAnsi="Arial" w:cs="Arial"/>
          <w:sz w:val="24"/>
          <w:szCs w:val="24"/>
        </w:rPr>
        <w:t>A smallish bag which would fit into a small locker.</w:t>
      </w:r>
    </w:p>
    <w:p w:rsidRPr="003D4C4C" w:rsidR="00CD4ADC" w:rsidP="005A69C5" w:rsidRDefault="00CD4ADC" w14:paraId="46FEACA6" w14:textId="77777777">
      <w:pPr>
        <w:pStyle w:val="ListParagraph"/>
        <w:numPr>
          <w:ilvl w:val="0"/>
          <w:numId w:val="3"/>
        </w:numPr>
        <w:jc w:val="both"/>
        <w:rPr>
          <w:rFonts w:ascii="Arial" w:hAnsi="Arial" w:cs="Arial"/>
          <w:sz w:val="24"/>
          <w:szCs w:val="24"/>
        </w:rPr>
      </w:pPr>
      <w:r w:rsidRPr="008709EC">
        <w:rPr>
          <w:rFonts w:ascii="Arial" w:hAnsi="Arial" w:cs="Arial"/>
          <w:sz w:val="24"/>
          <w:szCs w:val="24"/>
        </w:rPr>
        <w:t>You may wish to bring a packed lunch and a drink on your first day</w:t>
      </w:r>
      <w:r>
        <w:rPr>
          <w:rFonts w:ascii="Arial" w:hAnsi="Arial" w:cs="Arial"/>
          <w:sz w:val="24"/>
          <w:szCs w:val="24"/>
        </w:rPr>
        <w:t>.</w:t>
      </w:r>
    </w:p>
    <w:p w:rsidR="00CD4ADC" w:rsidP="00672063" w:rsidRDefault="00CD4ADC" w14:paraId="1A27AC61" w14:textId="77777777">
      <w:pPr>
        <w:spacing w:after="0" w:line="240" w:lineRule="auto"/>
        <w:rPr>
          <w:rFonts w:ascii="Arial" w:hAnsi="Arial" w:cs="Arial"/>
        </w:rPr>
      </w:pPr>
    </w:p>
    <w:p w:rsidR="0032718A" w:rsidP="00672063" w:rsidRDefault="0032718A" w14:paraId="49EFCAEC" w14:textId="76C25CAD">
      <w:pPr>
        <w:spacing w:after="0" w:line="240" w:lineRule="auto"/>
        <w:rPr>
          <w:rFonts w:ascii="Arial" w:hAnsi="Arial" w:cs="Arial"/>
        </w:rPr>
      </w:pPr>
    </w:p>
    <w:p w:rsidRPr="00CD4ADC" w:rsidR="0032718A" w:rsidP="00CD4ADC" w:rsidRDefault="0032718A" w14:paraId="4F993E84" w14:textId="5A856DD0">
      <w:pPr>
        <w:spacing w:after="0" w:line="240" w:lineRule="auto"/>
        <w:rPr>
          <w:rFonts w:ascii="Arial" w:hAnsi="Arial" w:cs="Arial"/>
          <w:b/>
          <w:bCs/>
          <w:color w:val="00A499"/>
          <w:sz w:val="32"/>
          <w:szCs w:val="32"/>
        </w:rPr>
      </w:pPr>
      <w:r w:rsidRPr="00CD4ADC">
        <w:rPr>
          <w:rFonts w:ascii="Arial" w:hAnsi="Arial" w:cs="Arial"/>
          <w:b/>
          <w:bCs/>
          <w:color w:val="00A499"/>
          <w:sz w:val="32"/>
          <w:szCs w:val="32"/>
        </w:rPr>
        <w:t>Inter-professional Learning Sessions</w:t>
      </w:r>
      <w:r w:rsidR="00A07140">
        <w:rPr>
          <w:rFonts w:ascii="Arial" w:hAnsi="Arial" w:cs="Arial"/>
          <w:b/>
          <w:bCs/>
          <w:color w:val="00A499"/>
          <w:sz w:val="32"/>
          <w:szCs w:val="32"/>
        </w:rPr>
        <w:t xml:space="preserve"> and eLearning Resources</w:t>
      </w:r>
    </w:p>
    <w:p w:rsidRPr="0032718A" w:rsidR="0032718A" w:rsidP="0032718A" w:rsidRDefault="0032718A" w14:paraId="25CA7F97" w14:textId="77777777">
      <w:pPr>
        <w:pStyle w:val="ListParagraph"/>
        <w:spacing w:after="0" w:line="240" w:lineRule="auto"/>
        <w:rPr>
          <w:rFonts w:ascii="Arial" w:hAnsi="Arial" w:cs="Arial"/>
          <w:color w:val="00A499"/>
          <w:sz w:val="24"/>
          <w:szCs w:val="24"/>
        </w:rPr>
      </w:pPr>
    </w:p>
    <w:p w:rsidRPr="0032718A" w:rsidR="0032718A" w:rsidP="003F5B96" w:rsidRDefault="0032718A" w14:paraId="07E0F5A3" w14:textId="77777777">
      <w:pPr>
        <w:jc w:val="both"/>
        <w:rPr>
          <w:rFonts w:ascii="Arial" w:hAnsi="Arial" w:cs="Arial"/>
          <w:sz w:val="24"/>
          <w:szCs w:val="24"/>
        </w:rPr>
      </w:pPr>
      <w:r w:rsidRPr="0032718A">
        <w:rPr>
          <w:rFonts w:ascii="Arial" w:hAnsi="Arial" w:cs="Arial"/>
          <w:color w:val="231F20"/>
          <w:sz w:val="24"/>
          <w:szCs w:val="24"/>
          <w:shd w:val="clear" w:color="auto" w:fill="FFFFFF"/>
        </w:rPr>
        <w:t xml:space="preserve">At our Trust, our Education Team facilitates a yearly programme of Inter-professional Learning (IPL) sessions. </w:t>
      </w:r>
      <w:r w:rsidRPr="0032718A">
        <w:rPr>
          <w:rFonts w:ascii="Arial" w:hAnsi="Arial" w:cs="Arial"/>
          <w:sz w:val="24"/>
          <w:szCs w:val="24"/>
        </w:rPr>
        <w:t xml:space="preserve">This programme consists of various teaching sessions, delivered by our Specialist Teams, to support and enhance our learners and trainees’ learning experience with us. </w:t>
      </w:r>
    </w:p>
    <w:p w:rsidRPr="0032718A" w:rsidR="0032718A" w:rsidP="003F5B96" w:rsidRDefault="0032718A" w14:paraId="5C3C3339" w14:textId="77777777">
      <w:pPr>
        <w:jc w:val="both"/>
        <w:rPr>
          <w:rFonts w:ascii="Arial" w:hAnsi="Arial" w:cs="Arial"/>
          <w:color w:val="242424"/>
          <w:sz w:val="24"/>
          <w:szCs w:val="24"/>
          <w:shd w:val="clear" w:color="auto" w:fill="FFFFFF"/>
        </w:rPr>
      </w:pPr>
      <w:r w:rsidRPr="0032718A">
        <w:rPr>
          <w:rFonts w:ascii="Arial" w:hAnsi="Arial" w:cs="Arial"/>
          <w:color w:val="242424"/>
          <w:sz w:val="24"/>
          <w:szCs w:val="24"/>
          <w:shd w:val="clear" w:color="auto" w:fill="FFFFFF"/>
        </w:rPr>
        <w:t xml:space="preserve">Inter-professional learning is an important part of your development and allows you to build professional relationships and communication skills with the wider multi-disciplinary teams. Our IPL sessions are valuable in supporting you to stretch your knowledge and experiences to enhance your clinical practice. They also help bridge the gap between theory and practice, allowing you to hold a deeper understanding of the topics discussed. Our </w:t>
      </w:r>
      <w:r w:rsidRPr="0032718A">
        <w:rPr>
          <w:rFonts w:ascii="Arial" w:hAnsi="Arial" w:cs="Arial"/>
          <w:color w:val="231F20"/>
          <w:sz w:val="24"/>
          <w:szCs w:val="24"/>
          <w:shd w:val="clear" w:color="auto" w:fill="FFFFFF"/>
        </w:rPr>
        <w:t xml:space="preserve">sessions are open for all learners and trainees on placement at our Trust to attend and </w:t>
      </w:r>
      <w:r w:rsidRPr="0032718A">
        <w:rPr>
          <w:rFonts w:ascii="Arial" w:hAnsi="Arial" w:cs="Arial"/>
          <w:color w:val="242424"/>
          <w:sz w:val="24"/>
          <w:szCs w:val="24"/>
          <w:shd w:val="clear" w:color="auto" w:fill="FFFFFF"/>
        </w:rPr>
        <w:t xml:space="preserve">these learning opportunities are an extension to your learning environment; therefore, these hours need to be recorded on your timesheets. We encourage our staff to facilitate enabling a learner/trainee to attend these sessions. </w:t>
      </w:r>
    </w:p>
    <w:p w:rsidRPr="0032718A" w:rsidR="0032718A" w:rsidP="003F5B96" w:rsidRDefault="0032718A" w14:paraId="0C85F6B7" w14:textId="34D18CB2">
      <w:pPr>
        <w:jc w:val="both"/>
        <w:rPr>
          <w:rFonts w:ascii="Arial" w:hAnsi="Arial" w:cs="Arial"/>
          <w:color w:val="242424"/>
          <w:sz w:val="24"/>
          <w:szCs w:val="24"/>
          <w:shd w:val="clear" w:color="auto" w:fill="FFFFFF"/>
        </w:rPr>
      </w:pPr>
      <w:r w:rsidRPr="0002746D">
        <w:rPr>
          <w:rFonts w:ascii="Arial" w:hAnsi="Arial" w:cs="Arial"/>
          <w:color w:val="242424"/>
          <w:sz w:val="24"/>
          <w:szCs w:val="24"/>
          <w:highlight w:val="yellow"/>
          <w:shd w:val="clear" w:color="auto" w:fill="FFFFFF"/>
        </w:rPr>
        <w:t>Please note: You must inform your learning environment prior to attending a session.</w:t>
      </w:r>
      <w:r w:rsidR="0002746D">
        <w:rPr>
          <w:rFonts w:ascii="Arial" w:hAnsi="Arial" w:cs="Arial"/>
          <w:color w:val="242424"/>
          <w:sz w:val="24"/>
          <w:szCs w:val="24"/>
          <w:shd w:val="clear" w:color="auto" w:fill="FFFFFF"/>
        </w:rPr>
        <w:t xml:space="preserve"> These IPL sessions need to be discussed in a timely manner with your learning environment.</w:t>
      </w:r>
    </w:p>
    <w:p w:rsidR="0032718A" w:rsidP="003F5B96" w:rsidRDefault="0032718A" w14:paraId="16BF394E" w14:textId="71DAD05A">
      <w:pPr>
        <w:jc w:val="both"/>
        <w:rPr>
          <w:rFonts w:ascii="Arial" w:hAnsi="Arial" w:cs="Arial"/>
          <w:sz w:val="24"/>
          <w:szCs w:val="24"/>
        </w:rPr>
      </w:pPr>
      <w:r w:rsidRPr="0032718A">
        <w:rPr>
          <w:rFonts w:ascii="Arial" w:hAnsi="Arial" w:cs="Arial"/>
          <w:sz w:val="24"/>
          <w:szCs w:val="24"/>
        </w:rPr>
        <w:t xml:space="preserve">You are required to complete </w:t>
      </w:r>
      <w:r>
        <w:rPr>
          <w:rFonts w:ascii="Arial" w:hAnsi="Arial" w:cs="Arial"/>
          <w:sz w:val="24"/>
          <w:szCs w:val="24"/>
        </w:rPr>
        <w:t>a r</w:t>
      </w:r>
      <w:r w:rsidRPr="0032718A">
        <w:rPr>
          <w:rFonts w:ascii="Arial" w:hAnsi="Arial" w:cs="Arial"/>
          <w:sz w:val="24"/>
          <w:szCs w:val="24"/>
        </w:rPr>
        <w:t>eflection on each of your IPL sessions</w:t>
      </w:r>
      <w:r>
        <w:rPr>
          <w:rFonts w:ascii="Arial" w:hAnsi="Arial" w:cs="Arial"/>
          <w:sz w:val="24"/>
          <w:szCs w:val="24"/>
        </w:rPr>
        <w:t>,</w:t>
      </w:r>
      <w:r w:rsidRPr="0032718A">
        <w:rPr>
          <w:rFonts w:ascii="Arial" w:hAnsi="Arial" w:cs="Arial"/>
          <w:sz w:val="24"/>
          <w:szCs w:val="24"/>
        </w:rPr>
        <w:t xml:space="preserve"> as well as document</w:t>
      </w:r>
      <w:r>
        <w:rPr>
          <w:rFonts w:ascii="Arial" w:hAnsi="Arial" w:cs="Arial"/>
          <w:sz w:val="24"/>
          <w:szCs w:val="24"/>
        </w:rPr>
        <w:t xml:space="preserve">ing on your HEI documentation </w:t>
      </w:r>
      <w:r w:rsidRPr="0032718A">
        <w:rPr>
          <w:rFonts w:ascii="Arial" w:hAnsi="Arial" w:cs="Arial"/>
          <w:sz w:val="24"/>
          <w:szCs w:val="24"/>
        </w:rPr>
        <w:t>what you have learnt and how this relates to your current placement.</w:t>
      </w:r>
    </w:p>
    <w:p w:rsidR="00CD4ADC" w:rsidP="003F5B96" w:rsidRDefault="00CD4ADC" w14:paraId="7277FF8F" w14:textId="6D145744">
      <w:pPr>
        <w:jc w:val="both"/>
        <w:rPr>
          <w:rFonts w:ascii="Arial" w:hAnsi="Arial" w:cs="Arial"/>
          <w:sz w:val="24"/>
          <w:szCs w:val="24"/>
        </w:rPr>
      </w:pPr>
      <w:r>
        <w:rPr>
          <w:rFonts w:ascii="Arial" w:hAnsi="Arial" w:cs="Arial"/>
          <w:sz w:val="24"/>
          <w:szCs w:val="24"/>
        </w:rPr>
        <w:t xml:space="preserve">You can book onto our IPL Sessions by accessing this link </w:t>
      </w:r>
      <w:hyperlink w:history="1" r:id="rId20">
        <w:r w:rsidRPr="00224A32">
          <w:rPr>
            <w:rStyle w:val="Hyperlink"/>
            <w:rFonts w:ascii="Arial" w:hAnsi="Arial" w:cs="Arial"/>
            <w:sz w:val="24"/>
            <w:szCs w:val="24"/>
          </w:rPr>
          <w:t>https://elearning.lthtr.nhs.uk/login/index.php</w:t>
        </w:r>
      </w:hyperlink>
      <w:r>
        <w:rPr>
          <w:rFonts w:ascii="Arial" w:hAnsi="Arial" w:cs="Arial"/>
          <w:sz w:val="24"/>
          <w:szCs w:val="24"/>
        </w:rPr>
        <w:t xml:space="preserve"> and searching for ‘IPL’.</w:t>
      </w:r>
    </w:p>
    <w:p w:rsidRPr="00CD4ADC" w:rsidR="00A07140" w:rsidP="613261AE" w:rsidRDefault="00A07140" w14:paraId="2D00C7DD" w14:textId="16C5FEE8">
      <w:pPr>
        <w:spacing w:after="0" w:line="240" w:lineRule="auto"/>
        <w:jc w:val="both"/>
        <w:rPr>
          <w:rFonts w:ascii="Arial" w:hAnsi="Arial" w:cs="Arial"/>
          <w:b w:val="1"/>
          <w:bCs w:val="1"/>
          <w:color w:val="00A499"/>
          <w:sz w:val="32"/>
          <w:szCs w:val="32"/>
        </w:rPr>
      </w:pPr>
      <w:r w:rsidRPr="613261AE" w:rsidR="00A07140">
        <w:rPr>
          <w:rFonts w:ascii="Arial" w:hAnsi="Arial" w:cs="Arial"/>
          <w:sz w:val="24"/>
          <w:szCs w:val="24"/>
        </w:rPr>
        <w:t xml:space="preserve">You can access our </w:t>
      </w:r>
      <w:r w:rsidRPr="613261AE" w:rsidR="00A07140">
        <w:rPr>
          <w:rFonts w:ascii="Arial" w:hAnsi="Arial" w:cs="Arial"/>
          <w:color w:val="111111"/>
          <w:sz w:val="24"/>
          <w:szCs w:val="24"/>
        </w:rPr>
        <w:t>policies and procedures</w:t>
      </w:r>
      <w:r w:rsidRPr="613261AE" w:rsidR="00A07140">
        <w:rPr>
          <w:rFonts w:ascii="Arial" w:hAnsi="Arial" w:cs="Arial"/>
          <w:color w:val="111111"/>
          <w:sz w:val="24"/>
          <w:szCs w:val="24"/>
        </w:rPr>
        <w:t xml:space="preserve"> via our Intranet page,</w:t>
      </w:r>
      <w:r w:rsidRPr="613261AE" w:rsidR="00A07140">
        <w:rPr>
          <w:rFonts w:ascii="Arial" w:hAnsi="Arial" w:cs="Arial"/>
          <w:color w:val="111111"/>
          <w:sz w:val="24"/>
          <w:szCs w:val="24"/>
        </w:rPr>
        <w:t xml:space="preserve"> which will help expand and stretch your knowledge</w:t>
      </w:r>
      <w:r w:rsidRPr="613261AE" w:rsidR="00A07140">
        <w:rPr>
          <w:rFonts w:ascii="Arial" w:hAnsi="Arial" w:cs="Arial"/>
          <w:color w:val="111111"/>
          <w:sz w:val="24"/>
          <w:szCs w:val="24"/>
        </w:rPr>
        <w:t>.</w:t>
      </w:r>
    </w:p>
    <w:p w:rsidRPr="00CD4ADC" w:rsidR="00A07140" w:rsidP="003F5B96" w:rsidRDefault="00A07140" w14:paraId="2EA3BC60" w14:textId="23067A70">
      <w:pPr>
        <w:spacing w:after="0" w:line="240" w:lineRule="auto"/>
        <w:jc w:val="both"/>
        <w:rPr>
          <w:rFonts w:ascii="Arial" w:hAnsi="Arial" w:cs="Arial"/>
          <w:b w:val="1"/>
          <w:bCs w:val="1"/>
          <w:color w:val="00A499"/>
          <w:sz w:val="32"/>
          <w:szCs w:val="32"/>
        </w:rPr>
      </w:pPr>
      <w:r w:rsidRPr="613261AE" w:rsidR="00A07140">
        <w:rPr>
          <w:rFonts w:ascii="Arial" w:hAnsi="Arial" w:cs="Arial"/>
          <w:b w:val="1"/>
          <w:bCs w:val="1"/>
          <w:color w:val="00A499"/>
          <w:sz w:val="32"/>
          <w:szCs w:val="32"/>
        </w:rPr>
        <w:t xml:space="preserve">Support with </w:t>
      </w:r>
      <w:r w:rsidRPr="613261AE" w:rsidR="00A07140">
        <w:rPr>
          <w:rFonts w:ascii="Arial" w:hAnsi="Arial" w:cs="Arial"/>
          <w:b w:val="1"/>
          <w:bCs w:val="1"/>
          <w:color w:val="00A499"/>
          <w:sz w:val="32"/>
          <w:szCs w:val="32"/>
        </w:rPr>
        <w:t>evidencing</w:t>
      </w:r>
      <w:r w:rsidRPr="613261AE" w:rsidR="00A07140">
        <w:rPr>
          <w:rFonts w:ascii="Arial" w:hAnsi="Arial" w:cs="Arial"/>
          <w:b w:val="1"/>
          <w:bCs w:val="1"/>
          <w:color w:val="00A499"/>
          <w:sz w:val="32"/>
          <w:szCs w:val="32"/>
        </w:rPr>
        <w:t xml:space="preserve"> your learning outcomes or </w:t>
      </w:r>
      <w:r w:rsidRPr="613261AE" w:rsidR="00A07140">
        <w:rPr>
          <w:rFonts w:ascii="Arial" w:hAnsi="Arial" w:cs="Arial"/>
          <w:b w:val="1"/>
          <w:bCs w:val="1"/>
          <w:color w:val="00A499"/>
          <w:sz w:val="32"/>
          <w:szCs w:val="32"/>
        </w:rPr>
        <w:t>proficiencies</w:t>
      </w:r>
    </w:p>
    <w:p w:rsidRPr="00A07140" w:rsidR="00A07140" w:rsidP="003F5B96" w:rsidRDefault="00A07140" w14:paraId="314614DA" w14:textId="34DD0553">
      <w:pPr>
        <w:pStyle w:val="NormalWeb"/>
        <w:shd w:val="clear" w:color="auto" w:fill="FFFFFF"/>
        <w:jc w:val="both"/>
        <w:textAlignment w:val="baseline"/>
        <w:rPr>
          <w:rFonts w:ascii="Arial" w:hAnsi="Arial" w:cs="Arial"/>
          <w:color w:val="313537"/>
        </w:rPr>
      </w:pPr>
      <w:r w:rsidRPr="00A07140">
        <w:rPr>
          <w:rFonts w:ascii="Arial" w:hAnsi="Arial" w:cs="Arial"/>
          <w:color w:val="313537"/>
        </w:rPr>
        <w:t>We encourage you to use the Trust learning logs to collate and evidence your skills, knowledge and abilities achieved. You can then present your completed learning logs to your Practice Assessor</w:t>
      </w:r>
      <w:r>
        <w:rPr>
          <w:rFonts w:ascii="Arial" w:hAnsi="Arial" w:cs="Arial"/>
          <w:color w:val="313537"/>
        </w:rPr>
        <w:t>/Educator</w:t>
      </w:r>
      <w:r w:rsidRPr="00A07140">
        <w:rPr>
          <w:rFonts w:ascii="Arial" w:hAnsi="Arial" w:cs="Arial"/>
          <w:color w:val="313537"/>
        </w:rPr>
        <w:t xml:space="preserve"> during your assessment meetings.  </w:t>
      </w:r>
    </w:p>
    <w:p w:rsidRPr="00A07140" w:rsidR="00A07140" w:rsidP="003F5B96" w:rsidRDefault="00A07140" w14:paraId="689AC775" w14:textId="3C4B462A">
      <w:pPr>
        <w:pStyle w:val="NormalWeb"/>
        <w:shd w:val="clear" w:color="auto" w:fill="FFFFFF"/>
        <w:jc w:val="both"/>
        <w:textAlignment w:val="baseline"/>
        <w:rPr>
          <w:rFonts w:ascii="Arial" w:hAnsi="Arial" w:cs="Arial"/>
          <w:color w:val="313537"/>
        </w:rPr>
      </w:pPr>
      <w:r w:rsidRPr="00A07140">
        <w:rPr>
          <w:rFonts w:ascii="Arial" w:hAnsi="Arial" w:cs="Arial"/>
          <w:color w:val="313537"/>
        </w:rPr>
        <w:t>Any staff member who is involved in coaching you can complete your learning log feedback</w:t>
      </w:r>
      <w:r>
        <w:rPr>
          <w:rFonts w:ascii="Arial" w:hAnsi="Arial" w:cs="Arial"/>
          <w:color w:val="313537"/>
        </w:rPr>
        <w:t>.</w:t>
      </w:r>
    </w:p>
    <w:p w:rsidRPr="00A07140" w:rsidR="00A07140" w:rsidP="003F5B96" w:rsidRDefault="00A07140" w14:paraId="14E2D2A9" w14:textId="77777777">
      <w:pPr>
        <w:pStyle w:val="NormalWeb"/>
        <w:shd w:val="clear" w:color="auto" w:fill="FFFFFF"/>
        <w:jc w:val="both"/>
        <w:textAlignment w:val="baseline"/>
        <w:rPr>
          <w:rFonts w:ascii="Arial" w:hAnsi="Arial" w:cs="Arial"/>
          <w:color w:val="313537"/>
        </w:rPr>
      </w:pPr>
    </w:p>
    <w:p w:rsidRPr="0002746D" w:rsidR="00814356" w:rsidP="00814356" w:rsidRDefault="00814356" w14:paraId="51227F0F" w14:textId="77777777">
      <w:pPr>
        <w:pStyle w:val="NormalWeb"/>
        <w:shd w:val="clear" w:color="auto" w:fill="FFFFFF"/>
        <w:textAlignment w:val="baseline"/>
        <w:rPr>
          <w:rFonts w:ascii="Arial" w:hAnsi="Arial" w:cs="Arial"/>
          <w:color w:val="FF0000"/>
        </w:rPr>
      </w:pPr>
      <w:r w:rsidRPr="00A07140">
        <w:rPr>
          <w:rFonts w:ascii="Arial" w:hAnsi="Arial" w:cs="Arial"/>
          <w:color w:val="313537"/>
        </w:rPr>
        <w:t xml:space="preserve">You can request time during your placement hours to complete these and request feedback prior to the shift ending. </w:t>
      </w:r>
      <w:r>
        <w:rPr>
          <w:rFonts w:ascii="Arial" w:hAnsi="Arial" w:cs="Arial"/>
          <w:color w:val="313537"/>
        </w:rPr>
        <w:t>To obtain a copy of our</w:t>
      </w:r>
      <w:r w:rsidRPr="00A07140">
        <w:rPr>
          <w:rFonts w:ascii="Arial" w:hAnsi="Arial" w:cs="Arial"/>
          <w:color w:val="313537"/>
        </w:rPr>
        <w:t xml:space="preserve"> learning logs</w:t>
      </w:r>
      <w:r>
        <w:rPr>
          <w:rFonts w:ascii="Arial" w:hAnsi="Arial" w:cs="Arial"/>
          <w:color w:val="313537"/>
        </w:rPr>
        <w:t>,</w:t>
      </w:r>
      <w:r w:rsidRPr="00A07140">
        <w:rPr>
          <w:rFonts w:ascii="Arial" w:hAnsi="Arial" w:cs="Arial"/>
          <w:color w:val="313537"/>
        </w:rPr>
        <w:t xml:space="preserve"> </w:t>
      </w:r>
      <w:r>
        <w:rPr>
          <w:rFonts w:ascii="Arial" w:hAnsi="Arial" w:cs="Arial"/>
          <w:color w:val="313537"/>
        </w:rPr>
        <w:t xml:space="preserve">please visit our Health Academy Webpage on the link below, where you will see a copy of our </w:t>
      </w:r>
      <w:proofErr w:type="spellStart"/>
      <w:r>
        <w:rPr>
          <w:rFonts w:ascii="Arial" w:hAnsi="Arial" w:cs="Arial"/>
          <w:color w:val="313537"/>
        </w:rPr>
        <w:t>CLiP</w:t>
      </w:r>
      <w:proofErr w:type="spellEnd"/>
      <w:r>
        <w:rPr>
          <w:rFonts w:ascii="Arial" w:hAnsi="Arial" w:cs="Arial"/>
          <w:color w:val="313537"/>
        </w:rPr>
        <w:t xml:space="preserve">™ Learning Log available for you to download, on the right hand side - </w:t>
      </w:r>
      <w:hyperlink w:history="1" r:id="rId21">
        <w:r w:rsidRPr="00E37269">
          <w:rPr>
            <w:rStyle w:val="Hyperlink"/>
            <w:rFonts w:ascii="Arial" w:hAnsi="Arial" w:cs="Arial"/>
          </w:rPr>
          <w:t>https://healthacademy.lancsteachinghospitals.nhs.uk/support/clinical-placement-support/collaborative-learning-in-practice-clip/</w:t>
        </w:r>
      </w:hyperlink>
      <w:r>
        <w:rPr>
          <w:rFonts w:ascii="Arial" w:hAnsi="Arial" w:cs="Arial"/>
          <w:color w:val="313537"/>
        </w:rPr>
        <w:t xml:space="preserve"> </w:t>
      </w:r>
    </w:p>
    <w:p w:rsidR="00A07140" w:rsidP="5177CD2C" w:rsidRDefault="00A07140" w14:paraId="52FC6706" w14:noSpellErr="1" w14:textId="472BB2A4">
      <w:pPr>
        <w:pStyle w:val="NormalWeb"/>
        <w:shd w:val="clear" w:color="auto" w:fill="FFFFFF" w:themeFill="background1"/>
        <w:textAlignment w:val="baseline"/>
        <w:rPr>
          <w:rFonts w:ascii="Arial" w:hAnsi="Arial" w:cs="Arial"/>
          <w:color w:val="313537"/>
        </w:rPr>
      </w:pPr>
    </w:p>
    <w:p w:rsidR="27C9B550" w:rsidP="5177CD2C" w:rsidRDefault="27C9B550" w14:paraId="3EB9FFE2" w14:textId="6369F3EF">
      <w:pPr>
        <w:spacing w:after="160" w:line="259" w:lineRule="auto"/>
        <w:rPr>
          <w:rFonts w:ascii="Segoe UI" w:hAnsi="Segoe UI" w:eastAsia="Segoe UI" w:cs="Segoe UI"/>
          <w:b w:val="0"/>
          <w:bCs w:val="0"/>
          <w:i w:val="0"/>
          <w:iCs w:val="0"/>
          <w:caps w:val="0"/>
          <w:smallCaps w:val="0"/>
          <w:noProof w:val="0"/>
          <w:color w:val="2EAB96"/>
          <w:sz w:val="32"/>
          <w:szCs w:val="32"/>
          <w:lang w:val="en-US"/>
        </w:rPr>
      </w:pPr>
      <w:r w:rsidRPr="5177CD2C" w:rsidR="27C9B550">
        <w:rPr>
          <w:rFonts w:ascii="Segoe UI" w:hAnsi="Segoe UI" w:eastAsia="Segoe UI" w:cs="Segoe UI"/>
          <w:b w:val="1"/>
          <w:bCs w:val="1"/>
          <w:i w:val="0"/>
          <w:iCs w:val="0"/>
          <w:caps w:val="0"/>
          <w:smallCaps w:val="0"/>
          <w:noProof w:val="0"/>
          <w:color w:val="2EAB96"/>
          <w:sz w:val="32"/>
          <w:szCs w:val="32"/>
          <w:lang w:val="en-GB"/>
        </w:rPr>
        <w:t xml:space="preserve">Creating a positive Organisation Culture </w:t>
      </w:r>
    </w:p>
    <w:p w:rsidR="27C9B550" w:rsidP="5177CD2C" w:rsidRDefault="27C9B550" w14:paraId="33C44591" w14:textId="453202E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LTHTr strive to create a great place to work for every colleague and deliver excellent care with compassion to our patients. We all play a pivotal role, not only in providing services but also in shaping the culture of our organisation. </w:t>
      </w:r>
    </w:p>
    <w:p w:rsidR="27C9B550" w:rsidP="5177CD2C" w:rsidRDefault="27C9B550" w14:paraId="6F34F5DF" w14:textId="4290C2F5">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The attitudes, actions and behaviours we experience from others makes a huge difference, both personally and professionally. We want you to feel safe and supported in work to be able to deliver high quality care to others. We also want you to feel confident, supported and empowered in taking positive action to address and challenge others in situations that may make you or those around you feel uncomfortable. </w:t>
      </w:r>
    </w:p>
    <w:p w:rsidR="27C9B550" w:rsidP="5177CD2C" w:rsidRDefault="27C9B550" w14:paraId="7D78E0E5" w14:textId="3E1B198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We take a zero-tolerance approach towards any form of abuse. You can find out more about this by reading our </w:t>
      </w:r>
      <w:hyperlink w:anchor=":~:text=We%20are%20committed%20to%20a,or%20maternity%20or%20socio%20economic" r:id="Rab75c149da7f4ed2">
        <w:r w:rsidRPr="5177CD2C" w:rsidR="27C9B550">
          <w:rPr>
            <w:rStyle w:val="Hyperlink"/>
            <w:rFonts w:ascii="Arial" w:hAnsi="Arial" w:eastAsia="Arial" w:cs="Arial"/>
            <w:b w:val="0"/>
            <w:bCs w:val="0"/>
            <w:i w:val="0"/>
            <w:iCs w:val="0"/>
            <w:caps w:val="0"/>
            <w:smallCaps w:val="0"/>
            <w:strike w:val="0"/>
            <w:dstrike w:val="0"/>
            <w:noProof w:val="0"/>
            <w:sz w:val="24"/>
            <w:szCs w:val="24"/>
            <w:lang w:val="en-GB"/>
          </w:rPr>
          <w:t>Zero-Tolerance Statement</w:t>
        </w:r>
      </w:hyperlink>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 or by taking a look at </w:t>
      </w:r>
      <w:hyperlink r:id="Rb7f9fa307bdc46d7">
        <w:r w:rsidRPr="5177CD2C" w:rsidR="27C9B550">
          <w:rPr>
            <w:rStyle w:val="Hyperlink"/>
            <w:rFonts w:ascii="Arial" w:hAnsi="Arial" w:eastAsia="Arial" w:cs="Arial"/>
            <w:b w:val="0"/>
            <w:bCs w:val="0"/>
            <w:i w:val="0"/>
            <w:iCs w:val="0"/>
            <w:caps w:val="0"/>
            <w:smallCaps w:val="0"/>
            <w:strike w:val="0"/>
            <w:dstrike w:val="0"/>
            <w:noProof w:val="0"/>
            <w:sz w:val="24"/>
            <w:szCs w:val="24"/>
            <w:lang w:val="en-GB"/>
          </w:rPr>
          <w:t>Creating a Positive Culture Intranet pages.</w:t>
        </w:r>
      </w:hyperlink>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27C9B550" w:rsidP="5177CD2C" w:rsidRDefault="27C9B550" w14:paraId="2434D879" w14:textId="7454C49F">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Here you will find the links to lots of information, resources and training opportunities to help develop your knowledge, skills, and awareness in how to uphold the principles of </w:t>
      </w:r>
      <w:hyperlink r:id="R35307fc01ebd4463">
        <w:r w:rsidRPr="5177CD2C" w:rsidR="27C9B550">
          <w:rPr>
            <w:rStyle w:val="Hyperlink"/>
            <w:rFonts w:ascii="Arial" w:hAnsi="Arial" w:eastAsia="Arial" w:cs="Arial"/>
            <w:b w:val="0"/>
            <w:bCs w:val="0"/>
            <w:i w:val="0"/>
            <w:iCs w:val="0"/>
            <w:caps w:val="0"/>
            <w:smallCaps w:val="0"/>
            <w:strike w:val="0"/>
            <w:dstrike w:val="0"/>
            <w:noProof w:val="0"/>
            <w:sz w:val="24"/>
            <w:szCs w:val="24"/>
            <w:lang w:val="en-GB"/>
          </w:rPr>
          <w:t>zero-tolerance</w:t>
        </w:r>
      </w:hyperlink>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 as a colleague at LTHTr. </w:t>
      </w:r>
    </w:p>
    <w:p w:rsidR="27C9B550" w:rsidP="5177CD2C" w:rsidRDefault="27C9B550" w14:paraId="71C15165" w14:textId="1162376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27C9B550">
        <w:drawing>
          <wp:inline wp14:editId="093C5FB3" wp14:anchorId="0AD28E85">
            <wp:extent cx="2019300" cy="1162050"/>
            <wp:effectExtent l="0" t="0" r="0" b="0"/>
            <wp:docPr id="1348641140" name="" title=""/>
            <wp:cNvGraphicFramePr>
              <a:graphicFrameLocks noChangeAspect="1"/>
            </wp:cNvGraphicFramePr>
            <a:graphic>
              <a:graphicData uri="http://schemas.openxmlformats.org/drawingml/2006/picture">
                <pic:pic>
                  <pic:nvPicPr>
                    <pic:cNvPr id="0" name=""/>
                    <pic:cNvPicPr/>
                  </pic:nvPicPr>
                  <pic:blipFill>
                    <a:blip r:embed="R59bc1cf1f5024a6e">
                      <a:extLst>
                        <a:ext xmlns:a="http://schemas.openxmlformats.org/drawingml/2006/main" uri="{28A0092B-C50C-407E-A947-70E740481C1C}">
                          <a14:useLocalDpi val="0"/>
                        </a:ext>
                      </a:extLst>
                    </a:blip>
                    <a:stretch>
                      <a:fillRect/>
                    </a:stretch>
                  </pic:blipFill>
                  <pic:spPr>
                    <a:xfrm>
                      <a:off x="0" y="0"/>
                      <a:ext cx="2019300" cy="1162050"/>
                    </a:xfrm>
                    <a:prstGeom prst="rect">
                      <a:avLst/>
                    </a:prstGeom>
                  </pic:spPr>
                </pic:pic>
              </a:graphicData>
            </a:graphic>
          </wp:inline>
        </w:drawing>
      </w:r>
    </w:p>
    <w:p w:rsidR="27C9B550" w:rsidP="5177CD2C" w:rsidRDefault="27C9B550" w14:paraId="44B9684C" w14:textId="199111E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There is also further information available on </w:t>
      </w:r>
      <w:hyperlink r:id="R30e00a9f9e6f4778">
        <w:r w:rsidRPr="5177CD2C" w:rsidR="27C9B550">
          <w:rPr>
            <w:rStyle w:val="Hyperlink"/>
            <w:rFonts w:ascii="Arial" w:hAnsi="Arial" w:eastAsia="Arial" w:cs="Arial"/>
            <w:b w:val="0"/>
            <w:bCs w:val="0"/>
            <w:i w:val="0"/>
            <w:iCs w:val="0"/>
            <w:caps w:val="0"/>
            <w:smallCaps w:val="0"/>
            <w:strike w:val="0"/>
            <w:dstrike w:val="0"/>
            <w:noProof w:val="0"/>
            <w:sz w:val="24"/>
            <w:szCs w:val="24"/>
            <w:lang w:val="en-GB"/>
          </w:rPr>
          <w:t>Civility</w:t>
        </w:r>
      </w:hyperlink>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 our </w:t>
      </w:r>
      <w:hyperlink r:id="R262e409f7b804ffc">
        <w:r w:rsidRPr="5177CD2C" w:rsidR="27C9B550">
          <w:rPr>
            <w:rStyle w:val="Hyperlink"/>
            <w:rFonts w:ascii="Arial" w:hAnsi="Arial" w:eastAsia="Arial" w:cs="Arial"/>
            <w:b w:val="0"/>
            <w:bCs w:val="0"/>
            <w:i w:val="0"/>
            <w:iCs w:val="0"/>
            <w:caps w:val="0"/>
            <w:smallCaps w:val="0"/>
            <w:strike w:val="0"/>
            <w:dstrike w:val="0"/>
            <w:noProof w:val="0"/>
            <w:sz w:val="24"/>
            <w:szCs w:val="24"/>
            <w:lang w:val="en-GB"/>
          </w:rPr>
          <w:t>Best Version of Us Culture Framework</w:t>
        </w:r>
      </w:hyperlink>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 and Supporting Sexual Safety in the Workplace. </w:t>
      </w:r>
    </w:p>
    <w:p w:rsidR="27C9B550" w:rsidP="5177CD2C" w:rsidRDefault="27C9B550" w14:paraId="5C4143D3" w14:textId="3F581A7D">
      <w:pPr>
        <w:spacing w:after="160" w:line="259" w:lineRule="auto"/>
        <w:rPr>
          <w:rFonts w:ascii="Arial" w:hAnsi="Arial" w:eastAsia="Arial" w:cs="Arial"/>
          <w:b w:val="0"/>
          <w:bCs w:val="0"/>
          <w:i w:val="0"/>
          <w:iCs w:val="0"/>
          <w:caps w:val="0"/>
          <w:smallCaps w:val="0"/>
          <w:noProof w:val="0"/>
          <w:color w:val="2EAB96"/>
          <w:sz w:val="32"/>
          <w:szCs w:val="32"/>
          <w:lang w:val="en-US"/>
        </w:rPr>
      </w:pPr>
      <w:r w:rsidRPr="5177CD2C" w:rsidR="27C9B550">
        <w:rPr>
          <w:rFonts w:ascii="Arial" w:hAnsi="Arial" w:eastAsia="Arial" w:cs="Arial"/>
          <w:b w:val="1"/>
          <w:bCs w:val="1"/>
          <w:i w:val="0"/>
          <w:iCs w:val="0"/>
          <w:caps w:val="0"/>
          <w:smallCaps w:val="0"/>
          <w:noProof w:val="0"/>
          <w:color w:val="2EAB96"/>
          <w:sz w:val="32"/>
          <w:szCs w:val="32"/>
          <w:lang w:val="en-GB"/>
        </w:rPr>
        <w:t xml:space="preserve">Chain of Command </w:t>
      </w:r>
    </w:p>
    <w:p w:rsidR="27C9B550" w:rsidP="5177CD2C" w:rsidRDefault="27C9B550" w14:paraId="06E43445" w14:textId="3D434519">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Keeping patients safe, providing the best care that we can and learning in an environment where you feel safe and valued is important to us. Speaking up about any concern you have on your learning environment is also important. In fact, it’s vital, because it will help us to keep improving our services for all patients. </w:t>
      </w:r>
    </w:p>
    <w:p w:rsidR="27C9B550" w:rsidP="5177CD2C" w:rsidRDefault="27C9B550" w14:paraId="0B3005CB" w14:textId="3647280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 xml:space="preserve">There may be occasions where we witness, experience or are asked to do something that causes us concern. Often these concerns can be easily resolved, but sometimes it can be difficult to know what to do. </w:t>
      </w:r>
    </w:p>
    <w:p w:rsidR="27C9B550" w:rsidP="5177CD2C" w:rsidRDefault="27C9B550" w14:paraId="3B66F60B" w14:textId="39B55539">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Our Clinical Placement Support Team are available Monday to Friday, 8.00am – 5.00pm should you need to contact them in relation to any concerns regarding your learning environment.</w:t>
      </w:r>
    </w:p>
    <w:p w:rsidR="27C9B550" w:rsidP="5177CD2C" w:rsidRDefault="27C9B550" w14:paraId="31E2918F" w14:textId="2F75DAB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If your concern relates to patient safety and/or your concerns are outside of these hours, please follow the chain of command in your learning environment and speak with the person in charge.</w:t>
      </w:r>
    </w:p>
    <w:p w:rsidR="27C9B550" w:rsidP="5177CD2C" w:rsidRDefault="27C9B550" w14:paraId="683CD78F" w14:textId="5F51C49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177CD2C" w:rsidR="27C9B550">
        <w:rPr>
          <w:rFonts w:ascii="Arial" w:hAnsi="Arial" w:eastAsia="Arial" w:cs="Arial"/>
          <w:b w:val="0"/>
          <w:bCs w:val="0"/>
          <w:i w:val="0"/>
          <w:iCs w:val="0"/>
          <w:caps w:val="0"/>
          <w:smallCaps w:val="0"/>
          <w:noProof w:val="0"/>
          <w:color w:val="000000" w:themeColor="text1" w:themeTint="FF" w:themeShade="FF"/>
          <w:sz w:val="24"/>
          <w:szCs w:val="24"/>
          <w:lang w:val="en-GB"/>
        </w:rPr>
        <w:t>Please visit our Freedom to Speak Up page on the Intranet for more details.</w:t>
      </w:r>
    </w:p>
    <w:p w:rsidR="00512423" w:rsidP="5177CD2C" w:rsidRDefault="00512423" w14:paraId="6A82324B" w14:textId="1DD43DF7">
      <w:pPr>
        <w:pStyle w:val="NormalWeb"/>
        <w:shd w:val="clear" w:color="auto" w:fill="FFFFFF" w:themeFill="background1"/>
        <w:ind w:left="1440" w:firstLine="0"/>
        <w:textAlignment w:val="baseline"/>
        <w:rPr>
          <w:rFonts w:ascii="Arial" w:hAnsi="Arial" w:cs="Arial"/>
          <w:color w:val="313537"/>
        </w:rPr>
      </w:pPr>
      <w:r w:rsidR="27C9B550">
        <w:rPr/>
        <w:t xml:space="preserve">      </w:t>
      </w:r>
      <w:r w:rsidR="00512423">
        <w:drawing>
          <wp:inline wp14:editId="5F246383" wp14:anchorId="0E4B6EFC">
            <wp:extent cx="2855464" cy="1364343"/>
            <wp:effectExtent l="0" t="0" r="2540" b="7620"/>
            <wp:docPr id="7" name="Picture 7" descr="FTSU" title=""/>
            <wp:cNvGraphicFramePr>
              <a:graphicFrameLocks noChangeAspect="1"/>
            </wp:cNvGraphicFramePr>
            <a:graphic>
              <a:graphicData uri="http://schemas.openxmlformats.org/drawingml/2006/picture">
                <pic:pic>
                  <pic:nvPicPr>
                    <pic:cNvPr id="0" name="Picture 7"/>
                    <pic:cNvPicPr/>
                  </pic:nvPicPr>
                  <pic:blipFill>
                    <a:blip r:embed="Rcd16a6470337469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55464" cy="1364343"/>
                    </a:xfrm>
                    <a:prstGeom prst="rect">
                      <a:avLst/>
                    </a:prstGeom>
                  </pic:spPr>
                </pic:pic>
              </a:graphicData>
            </a:graphic>
          </wp:inline>
        </w:drawing>
      </w:r>
    </w:p>
    <w:p w:rsidR="001A3644" w:rsidP="001A3644" w:rsidRDefault="001A3644" w14:paraId="16EF1A44" w14:textId="0D7F4DAC">
      <w:pPr>
        <w:spacing w:after="0" w:line="240" w:lineRule="auto"/>
        <w:rPr>
          <w:rFonts w:ascii="Arial" w:hAnsi="Arial" w:cs="Arial"/>
          <w:b/>
          <w:bCs/>
          <w:color w:val="00A499"/>
          <w:sz w:val="32"/>
          <w:szCs w:val="32"/>
        </w:rPr>
      </w:pPr>
      <w:r>
        <w:rPr>
          <w:rFonts w:ascii="Arial" w:hAnsi="Arial" w:cs="Arial"/>
          <w:b/>
          <w:bCs/>
          <w:color w:val="00A499"/>
          <w:sz w:val="32"/>
          <w:szCs w:val="32"/>
        </w:rPr>
        <w:t xml:space="preserve">We value your </w:t>
      </w:r>
      <w:proofErr w:type="gramStart"/>
      <w:r>
        <w:rPr>
          <w:rFonts w:ascii="Arial" w:hAnsi="Arial" w:cs="Arial"/>
          <w:b/>
          <w:bCs/>
          <w:color w:val="00A499"/>
          <w:sz w:val="32"/>
          <w:szCs w:val="32"/>
        </w:rPr>
        <w:t>feedback</w:t>
      </w:r>
      <w:proofErr w:type="gramEnd"/>
    </w:p>
    <w:p w:rsidR="001A3644" w:rsidP="001A3644" w:rsidRDefault="001A3644" w14:paraId="56D148D6" w14:textId="35E420B2">
      <w:pPr>
        <w:spacing w:after="0" w:line="240" w:lineRule="auto"/>
        <w:rPr>
          <w:rFonts w:ascii="Arial" w:hAnsi="Arial" w:cs="Arial"/>
          <w:b/>
          <w:bCs/>
          <w:color w:val="00A499"/>
          <w:sz w:val="32"/>
          <w:szCs w:val="32"/>
        </w:rPr>
      </w:pPr>
    </w:p>
    <w:p w:rsidRPr="003F5B96" w:rsidR="003F5B96" w:rsidP="003F5B96" w:rsidRDefault="003F5B96" w14:paraId="1DCBFFCC" w14:textId="7AE5B5E4">
      <w:pPr>
        <w:jc w:val="both"/>
        <w:rPr>
          <w:sz w:val="24"/>
          <w:szCs w:val="24"/>
        </w:rPr>
      </w:pPr>
      <w:r>
        <w:rPr>
          <w:rStyle w:val="jsgrdq"/>
          <w:rFonts w:ascii="Arial" w:hAnsi="Arial" w:cs="Arial"/>
          <w:color w:val="000000"/>
          <w:spacing w:val="-4"/>
          <w:sz w:val="24"/>
          <w:szCs w:val="24"/>
        </w:rPr>
        <w:t>Our Trust</w:t>
      </w:r>
      <w:r w:rsidRPr="003F5B96">
        <w:rPr>
          <w:rStyle w:val="jsgrdq"/>
          <w:rFonts w:ascii="Arial" w:hAnsi="Arial" w:cs="Arial"/>
          <w:color w:val="000000"/>
          <w:spacing w:val="-4"/>
          <w:sz w:val="24"/>
          <w:szCs w:val="24"/>
        </w:rPr>
        <w:t xml:space="preserve"> value</w:t>
      </w:r>
      <w:r>
        <w:rPr>
          <w:rStyle w:val="jsgrdq"/>
          <w:rFonts w:ascii="Arial" w:hAnsi="Arial" w:cs="Arial"/>
          <w:color w:val="000000"/>
          <w:spacing w:val="-4"/>
          <w:sz w:val="24"/>
          <w:szCs w:val="24"/>
        </w:rPr>
        <w:t>s</w:t>
      </w:r>
      <w:r w:rsidRPr="003F5B96">
        <w:rPr>
          <w:rStyle w:val="jsgrdq"/>
          <w:rFonts w:ascii="Arial" w:hAnsi="Arial" w:cs="Arial"/>
          <w:color w:val="000000"/>
          <w:spacing w:val="-4"/>
          <w:sz w:val="24"/>
          <w:szCs w:val="24"/>
        </w:rPr>
        <w:t xml:space="preserve"> your feedback</w:t>
      </w:r>
      <w:r w:rsidRPr="003F5B96">
        <w:rPr>
          <w:rStyle w:val="jsgrdq"/>
          <w:rFonts w:ascii="Arial" w:hAnsi="Arial" w:cs="Arial"/>
          <w:b/>
          <w:bCs/>
          <w:color w:val="000000"/>
          <w:spacing w:val="-4"/>
          <w:sz w:val="24"/>
          <w:szCs w:val="24"/>
        </w:rPr>
        <w:t xml:space="preserve">. </w:t>
      </w:r>
      <w:r w:rsidRPr="003F5B96">
        <w:rPr>
          <w:rStyle w:val="jsgrdq"/>
          <w:rFonts w:ascii="Arial" w:hAnsi="Arial" w:cs="Arial"/>
          <w:color w:val="000000"/>
          <w:spacing w:val="-4"/>
          <w:sz w:val="24"/>
          <w:szCs w:val="24"/>
        </w:rPr>
        <w:t xml:space="preserve">To continuously improve, we offer opportunities for our learners and trainees to provide feedback regarding </w:t>
      </w:r>
      <w:r>
        <w:rPr>
          <w:rStyle w:val="jsgrdq"/>
          <w:rFonts w:ascii="Arial" w:hAnsi="Arial" w:cs="Arial"/>
          <w:color w:val="000000"/>
          <w:spacing w:val="-4"/>
          <w:sz w:val="24"/>
          <w:szCs w:val="24"/>
        </w:rPr>
        <w:t xml:space="preserve">both </w:t>
      </w:r>
      <w:r w:rsidRPr="003F5B96">
        <w:rPr>
          <w:rStyle w:val="jsgrdq"/>
          <w:rFonts w:ascii="Arial" w:hAnsi="Arial" w:cs="Arial"/>
          <w:color w:val="000000"/>
          <w:spacing w:val="-4"/>
          <w:sz w:val="24"/>
          <w:szCs w:val="24"/>
        </w:rPr>
        <w:t>your learner experience</w:t>
      </w:r>
      <w:r>
        <w:rPr>
          <w:rStyle w:val="jsgrdq"/>
          <w:rFonts w:ascii="Arial" w:hAnsi="Arial" w:cs="Arial"/>
          <w:color w:val="000000"/>
          <w:spacing w:val="-4"/>
          <w:sz w:val="24"/>
          <w:szCs w:val="24"/>
        </w:rPr>
        <w:t xml:space="preserve"> and your learning environment</w:t>
      </w:r>
      <w:r w:rsidRPr="003F5B96">
        <w:rPr>
          <w:rStyle w:val="jsgrdq"/>
          <w:rFonts w:ascii="Arial" w:hAnsi="Arial" w:cs="Arial"/>
          <w:color w:val="000000"/>
          <w:spacing w:val="-4"/>
          <w:sz w:val="24"/>
          <w:szCs w:val="24"/>
        </w:rPr>
        <w:t>.</w:t>
      </w:r>
      <w:r>
        <w:rPr>
          <w:rStyle w:val="jsgrdq"/>
          <w:rFonts w:ascii="Arial" w:hAnsi="Arial" w:cs="Arial"/>
          <w:color w:val="000000"/>
          <w:spacing w:val="-4"/>
          <w:sz w:val="24"/>
          <w:szCs w:val="24"/>
        </w:rPr>
        <w:t xml:space="preserve"> We would encourage you to kindly complete your end of placement evaluation, within your clinical hours.</w:t>
      </w:r>
    </w:p>
    <w:p w:rsidR="003F5B96" w:rsidP="003F5B96" w:rsidRDefault="003F5B96" w14:paraId="3620E4EA" w14:textId="20778333">
      <w:pPr>
        <w:jc w:val="both"/>
        <w:rPr>
          <w:rStyle w:val="jsgrdq"/>
          <w:rFonts w:ascii="Arial" w:hAnsi="Arial" w:cs="Arial"/>
          <w:color w:val="000000"/>
          <w:spacing w:val="-4"/>
          <w:sz w:val="24"/>
          <w:szCs w:val="24"/>
        </w:rPr>
      </w:pPr>
      <w:r w:rsidRPr="003F5B96">
        <w:rPr>
          <w:rStyle w:val="jsgrdq"/>
          <w:rFonts w:ascii="Arial" w:hAnsi="Arial" w:cs="Arial"/>
          <w:color w:val="000000"/>
          <w:spacing w:val="-4"/>
          <w:sz w:val="24"/>
          <w:szCs w:val="24"/>
        </w:rPr>
        <w:t>We will keep you updated with the improvements that we make based on the feedback you provide us</w:t>
      </w:r>
      <w:r>
        <w:rPr>
          <w:rStyle w:val="jsgrdq"/>
          <w:rFonts w:ascii="Arial" w:hAnsi="Arial" w:cs="Arial"/>
          <w:color w:val="000000"/>
          <w:spacing w:val="-4"/>
          <w:sz w:val="24"/>
          <w:szCs w:val="24"/>
        </w:rPr>
        <w:t xml:space="preserve"> with</w:t>
      </w:r>
      <w:r w:rsidRPr="003F5B96">
        <w:rPr>
          <w:rStyle w:val="jsgrdq"/>
          <w:rFonts w:ascii="Arial" w:hAnsi="Arial" w:cs="Arial"/>
          <w:color w:val="000000"/>
          <w:spacing w:val="-4"/>
          <w:sz w:val="24"/>
          <w:szCs w:val="24"/>
        </w:rPr>
        <w:t xml:space="preserve">. </w:t>
      </w:r>
    </w:p>
    <w:p w:rsidRPr="003F5B96" w:rsidR="00512423" w:rsidP="003F5B96" w:rsidRDefault="00512423" w14:paraId="23F10E8D" w14:textId="77777777">
      <w:pPr>
        <w:jc w:val="both"/>
        <w:rPr>
          <w:sz w:val="24"/>
          <w:szCs w:val="24"/>
        </w:rPr>
      </w:pPr>
    </w:p>
    <w:p w:rsidR="001A3644" w:rsidP="001A3644" w:rsidRDefault="001A3644" w14:paraId="273EF87C" w14:textId="07D59186">
      <w:pPr>
        <w:spacing w:after="0" w:line="240" w:lineRule="auto"/>
        <w:rPr>
          <w:rFonts w:ascii="Arial" w:hAnsi="Arial" w:cs="Arial"/>
          <w:b/>
          <w:bCs/>
          <w:color w:val="00A499"/>
          <w:sz w:val="32"/>
          <w:szCs w:val="32"/>
        </w:rPr>
      </w:pPr>
      <w:r>
        <w:rPr>
          <w:rFonts w:ascii="Arial" w:hAnsi="Arial" w:cs="Arial"/>
          <w:b/>
          <w:bCs/>
          <w:color w:val="00A499"/>
          <w:sz w:val="32"/>
          <w:szCs w:val="32"/>
        </w:rPr>
        <w:t>Learning Environment Improvement Forum</w:t>
      </w:r>
    </w:p>
    <w:p w:rsidR="001A3644" w:rsidP="001A3644" w:rsidRDefault="001A3644" w14:paraId="72BEE36E" w14:textId="77777777">
      <w:pPr>
        <w:spacing w:after="0" w:line="240" w:lineRule="auto"/>
        <w:rPr>
          <w:rFonts w:ascii="Arial" w:hAnsi="Arial" w:cs="Arial"/>
          <w:b/>
          <w:bCs/>
          <w:color w:val="00A499"/>
          <w:sz w:val="32"/>
          <w:szCs w:val="32"/>
        </w:rPr>
      </w:pPr>
    </w:p>
    <w:p w:rsidRPr="001A3644" w:rsidR="001A3644" w:rsidP="003F5B96" w:rsidRDefault="001A3644" w14:paraId="7140F1B5" w14:textId="77777777">
      <w:pPr>
        <w:jc w:val="both"/>
        <w:rPr>
          <w:rFonts w:ascii="Arial" w:hAnsi="Arial" w:cs="Arial"/>
          <w:sz w:val="24"/>
          <w:szCs w:val="24"/>
        </w:rPr>
      </w:pPr>
      <w:r w:rsidRPr="001A3644">
        <w:rPr>
          <w:rFonts w:ascii="Arial" w:hAnsi="Arial" w:cs="Arial"/>
          <w:sz w:val="24"/>
          <w:szCs w:val="24"/>
        </w:rPr>
        <w:t xml:space="preserve">Our Learning Environment Improvement Forum began in November 2021, with key stakeholders attending; Learners, Trainees, Clinical Staff, Education Leads and our Nursing Directorate. Monthly meetings are held to share new and innovative ideas as to how we can collaboratively enhance our learning environments, to support both learners, </w:t>
      </w:r>
      <w:proofErr w:type="gramStart"/>
      <w:r w:rsidRPr="001A3644">
        <w:rPr>
          <w:rFonts w:ascii="Arial" w:hAnsi="Arial" w:cs="Arial"/>
          <w:sz w:val="24"/>
          <w:szCs w:val="24"/>
        </w:rPr>
        <w:t>trainees</w:t>
      </w:r>
      <w:proofErr w:type="gramEnd"/>
      <w:r w:rsidRPr="001A3644">
        <w:rPr>
          <w:rFonts w:ascii="Arial" w:hAnsi="Arial" w:cs="Arial"/>
          <w:sz w:val="24"/>
          <w:szCs w:val="24"/>
        </w:rPr>
        <w:t xml:space="preserve"> and staff.</w:t>
      </w:r>
    </w:p>
    <w:p w:rsidRPr="001A3644" w:rsidR="001A3644" w:rsidP="003F5B96" w:rsidRDefault="001A3644" w14:paraId="6385A71D" w14:textId="77777777">
      <w:pPr>
        <w:jc w:val="both"/>
        <w:rPr>
          <w:rFonts w:ascii="Arial" w:hAnsi="Arial" w:cs="Arial"/>
          <w:sz w:val="24"/>
          <w:szCs w:val="24"/>
        </w:rPr>
      </w:pPr>
      <w:r w:rsidRPr="001A3644">
        <w:rPr>
          <w:rFonts w:ascii="Arial" w:hAnsi="Arial" w:cs="Arial"/>
          <w:sz w:val="24"/>
          <w:szCs w:val="24"/>
        </w:rPr>
        <w:t>All attendees at the Learning Environment Improvement Forums contribute their suggestions and guidance on our projects. Collaboratively, exciting improvements are implemented to enhance our learning environments.</w:t>
      </w:r>
    </w:p>
    <w:p w:rsidRPr="001A3644" w:rsidR="001A3644" w:rsidP="003F5B96" w:rsidRDefault="001A3644" w14:paraId="1968E5C5" w14:textId="77777777">
      <w:pPr>
        <w:jc w:val="both"/>
        <w:rPr>
          <w:rFonts w:ascii="Arial" w:hAnsi="Arial" w:cs="Arial"/>
          <w:sz w:val="24"/>
          <w:szCs w:val="24"/>
        </w:rPr>
      </w:pPr>
      <w:r w:rsidRPr="001A3644">
        <w:rPr>
          <w:rFonts w:ascii="Arial" w:hAnsi="Arial" w:cs="Arial"/>
          <w:sz w:val="24"/>
          <w:szCs w:val="24"/>
        </w:rPr>
        <w:t xml:space="preserve">Innovative changes made by our Learning Environment Improvement Forum, within Academic Year </w:t>
      </w:r>
      <w:proofErr w:type="gramStart"/>
      <w:r w:rsidRPr="001A3644">
        <w:rPr>
          <w:rFonts w:ascii="Arial" w:hAnsi="Arial" w:cs="Arial"/>
          <w:sz w:val="24"/>
          <w:szCs w:val="24"/>
        </w:rPr>
        <w:t>2021-2022;</w:t>
      </w:r>
      <w:proofErr w:type="gramEnd"/>
    </w:p>
    <w:p w:rsidRPr="001A3644" w:rsidR="001A3644" w:rsidP="005A69C5" w:rsidRDefault="001A3644" w14:paraId="68436F0F" w14:textId="77777777">
      <w:pPr>
        <w:pStyle w:val="ListParagraph"/>
        <w:numPr>
          <w:ilvl w:val="0"/>
          <w:numId w:val="5"/>
        </w:numPr>
        <w:jc w:val="both"/>
        <w:rPr>
          <w:rFonts w:ascii="Arial" w:hAnsi="Arial" w:cs="Arial"/>
          <w:sz w:val="24"/>
          <w:szCs w:val="24"/>
        </w:rPr>
      </w:pPr>
      <w:r w:rsidRPr="001A3644">
        <w:rPr>
          <w:rFonts w:ascii="Arial" w:hAnsi="Arial" w:cs="Arial"/>
          <w:sz w:val="24"/>
          <w:szCs w:val="24"/>
        </w:rPr>
        <w:t xml:space="preserve">NEW Learner Boards designed and placed on our learning </w:t>
      </w:r>
      <w:proofErr w:type="gramStart"/>
      <w:r w:rsidRPr="001A3644">
        <w:rPr>
          <w:rFonts w:ascii="Arial" w:hAnsi="Arial" w:cs="Arial"/>
          <w:sz w:val="24"/>
          <w:szCs w:val="24"/>
        </w:rPr>
        <w:t>environments</w:t>
      </w:r>
      <w:proofErr w:type="gramEnd"/>
    </w:p>
    <w:p w:rsidRPr="001A3644" w:rsidR="001A3644" w:rsidP="005A69C5" w:rsidRDefault="001A3644" w14:paraId="7E089100" w14:textId="77777777">
      <w:pPr>
        <w:pStyle w:val="ListParagraph"/>
        <w:numPr>
          <w:ilvl w:val="0"/>
          <w:numId w:val="5"/>
        </w:numPr>
        <w:jc w:val="both"/>
        <w:rPr>
          <w:rFonts w:ascii="Arial" w:hAnsi="Arial" w:cs="Arial"/>
          <w:sz w:val="24"/>
          <w:szCs w:val="24"/>
        </w:rPr>
      </w:pPr>
      <w:r w:rsidRPr="001A3644">
        <w:rPr>
          <w:rFonts w:ascii="Arial" w:hAnsi="Arial" w:cs="Arial"/>
          <w:sz w:val="24"/>
          <w:szCs w:val="24"/>
        </w:rPr>
        <w:t xml:space="preserve">Learner booklets made available on our Health Academy webpage to prepare our learners and trainees for their clinical placements, as suggested by our learners and </w:t>
      </w:r>
      <w:proofErr w:type="gramStart"/>
      <w:r w:rsidRPr="001A3644">
        <w:rPr>
          <w:rFonts w:ascii="Arial" w:hAnsi="Arial" w:cs="Arial"/>
          <w:sz w:val="24"/>
          <w:szCs w:val="24"/>
        </w:rPr>
        <w:t>trainees</w:t>
      </w:r>
      <w:proofErr w:type="gramEnd"/>
    </w:p>
    <w:p w:rsidRPr="001A3644" w:rsidR="001A3644" w:rsidP="005A69C5" w:rsidRDefault="001A3644" w14:paraId="29AFA530" w14:textId="77777777">
      <w:pPr>
        <w:pStyle w:val="ListParagraph"/>
        <w:numPr>
          <w:ilvl w:val="0"/>
          <w:numId w:val="5"/>
        </w:numPr>
        <w:jc w:val="both"/>
        <w:rPr>
          <w:rFonts w:ascii="Arial" w:hAnsi="Arial" w:cs="Arial"/>
          <w:sz w:val="24"/>
          <w:szCs w:val="24"/>
        </w:rPr>
      </w:pPr>
      <w:r w:rsidRPr="001A3644">
        <w:rPr>
          <w:rFonts w:ascii="Arial" w:hAnsi="Arial" w:cs="Arial"/>
          <w:sz w:val="24"/>
          <w:szCs w:val="24"/>
        </w:rPr>
        <w:t xml:space="preserve">PARE and </w:t>
      </w:r>
      <w:proofErr w:type="spellStart"/>
      <w:r w:rsidRPr="001A3644">
        <w:rPr>
          <w:rFonts w:ascii="Arial" w:hAnsi="Arial" w:cs="Arial"/>
          <w:sz w:val="24"/>
          <w:szCs w:val="24"/>
        </w:rPr>
        <w:t>CLiP</w:t>
      </w:r>
      <w:proofErr w:type="spellEnd"/>
      <w:r w:rsidRPr="001A3644">
        <w:rPr>
          <w:rFonts w:ascii="Arial" w:hAnsi="Arial" w:cs="Arial"/>
          <w:sz w:val="24"/>
          <w:szCs w:val="24"/>
        </w:rPr>
        <w:t>™ training embedded into our Learner and Trainee Inductions</w:t>
      </w:r>
    </w:p>
    <w:p w:rsidRPr="001A3644" w:rsidR="001A3644" w:rsidP="005A69C5" w:rsidRDefault="001A3644" w14:paraId="5260E366" w14:textId="77777777">
      <w:pPr>
        <w:pStyle w:val="ListParagraph"/>
        <w:numPr>
          <w:ilvl w:val="0"/>
          <w:numId w:val="5"/>
        </w:numPr>
        <w:jc w:val="both"/>
        <w:rPr>
          <w:rFonts w:ascii="Arial" w:hAnsi="Arial" w:cs="Arial"/>
          <w:sz w:val="24"/>
          <w:szCs w:val="24"/>
        </w:rPr>
      </w:pPr>
      <w:r w:rsidRPr="001A3644">
        <w:rPr>
          <w:rFonts w:ascii="Arial" w:hAnsi="Arial" w:cs="Arial"/>
          <w:sz w:val="24"/>
          <w:szCs w:val="24"/>
        </w:rPr>
        <w:t xml:space="preserve">Quick Reference Guide designed and created to welcome our learners and trainees to the Trust and prepare them for their clinical </w:t>
      </w:r>
      <w:proofErr w:type="gramStart"/>
      <w:r w:rsidRPr="001A3644">
        <w:rPr>
          <w:rFonts w:ascii="Arial" w:hAnsi="Arial" w:cs="Arial"/>
          <w:sz w:val="24"/>
          <w:szCs w:val="24"/>
        </w:rPr>
        <w:t>placements</w:t>
      </w:r>
      <w:proofErr w:type="gramEnd"/>
    </w:p>
    <w:p w:rsidRPr="001A3644" w:rsidR="001A3644" w:rsidP="003F5B96" w:rsidRDefault="001A3644" w14:paraId="6A00AC66" w14:textId="77777777">
      <w:pPr>
        <w:jc w:val="both"/>
        <w:rPr>
          <w:rFonts w:ascii="Arial" w:hAnsi="Arial" w:cs="Arial"/>
          <w:sz w:val="24"/>
          <w:szCs w:val="24"/>
        </w:rPr>
      </w:pPr>
      <w:r w:rsidRPr="001A3644">
        <w:rPr>
          <w:rFonts w:ascii="Arial" w:hAnsi="Arial" w:cs="Arial"/>
          <w:sz w:val="24"/>
          <w:szCs w:val="24"/>
        </w:rPr>
        <w:t xml:space="preserve">We welcome any of our staff, </w:t>
      </w:r>
      <w:proofErr w:type="gramStart"/>
      <w:r w:rsidRPr="001A3644">
        <w:rPr>
          <w:rFonts w:ascii="Arial" w:hAnsi="Arial" w:cs="Arial"/>
          <w:sz w:val="24"/>
          <w:szCs w:val="24"/>
        </w:rPr>
        <w:t>learners</w:t>
      </w:r>
      <w:proofErr w:type="gramEnd"/>
      <w:r w:rsidRPr="001A3644">
        <w:rPr>
          <w:rFonts w:ascii="Arial" w:hAnsi="Arial" w:cs="Arial"/>
          <w:sz w:val="24"/>
          <w:szCs w:val="24"/>
        </w:rPr>
        <w:t xml:space="preserve"> and trainees at the Trust to attend our Learner Environment Improvement Forums, to contribute your ideas and suggestions for our new and innovative projects. You can join via the E-Learning Portal - </w:t>
      </w:r>
      <w:hyperlink w:history="1" r:id="rId23">
        <w:r w:rsidRPr="001A3644">
          <w:rPr>
            <w:rStyle w:val="Hyperlink"/>
            <w:rFonts w:ascii="Arial" w:hAnsi="Arial" w:cs="Arial"/>
            <w:color w:val="auto"/>
            <w:sz w:val="24"/>
            <w:szCs w:val="24"/>
          </w:rPr>
          <w:t>https://elearning.lthtr.nhs.uk</w:t>
        </w:r>
      </w:hyperlink>
      <w:r w:rsidRPr="001A3644">
        <w:rPr>
          <w:rFonts w:ascii="Arial" w:hAnsi="Arial" w:cs="Arial"/>
          <w:sz w:val="24"/>
          <w:szCs w:val="24"/>
        </w:rPr>
        <w:t xml:space="preserve"> and going to Courses, then selecting the tab ‘Inter Professional Learning’, where you will see our forum listed.</w:t>
      </w:r>
    </w:p>
    <w:p w:rsidR="00A07140" w:rsidP="00A07140" w:rsidRDefault="00A07140" w14:paraId="729FEB2D" w14:textId="7C0E0DF6">
      <w:pPr>
        <w:pStyle w:val="NormalWeb"/>
        <w:shd w:val="clear" w:color="auto" w:fill="FFFFFF"/>
        <w:textAlignment w:val="baseline"/>
        <w:rPr>
          <w:rFonts w:ascii="Arial" w:hAnsi="Arial" w:cs="Arial"/>
          <w:color w:val="313537"/>
        </w:rPr>
      </w:pPr>
    </w:p>
    <w:p w:rsidR="005D6DE1" w:rsidP="00512423" w:rsidRDefault="005D6DE1" w14:paraId="31F9D950" w14:textId="57C8D0C6">
      <w:pPr>
        <w:spacing w:after="0" w:line="240" w:lineRule="auto"/>
        <w:jc w:val="both"/>
        <w:rPr>
          <w:rFonts w:ascii="Arial" w:hAnsi="Arial" w:eastAsia="Calibri" w:cs="Arial"/>
          <w:lang w:eastAsia="en-GB"/>
        </w:rPr>
      </w:pPr>
    </w:p>
    <w:p w:rsidRPr="00A07140" w:rsidR="005D6DE1" w:rsidP="00A07140" w:rsidRDefault="005D6DE1" w14:paraId="429C6271" w14:textId="035A8643">
      <w:pPr>
        <w:rPr>
          <w:rFonts w:ascii="Arial" w:hAnsi="Arial" w:cs="Arial"/>
          <w:b/>
          <w:color w:val="AE2573"/>
          <w:sz w:val="32"/>
          <w:szCs w:val="32"/>
        </w:rPr>
      </w:pPr>
    </w:p>
    <w:sectPr w:rsidRPr="00A07140" w:rsidR="005D6DE1" w:rsidSect="00672974">
      <w:headerReference w:type="default" r:id="rId24"/>
      <w:footerReference w:type="default" r:id="rId25"/>
      <w:pgSz w:w="11906" w:h="16838" w:orient="portrait"/>
      <w:pgMar w:top="255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864" w:rsidP="00BF0E8C" w:rsidRDefault="00BB0864" w14:paraId="7106DAF4" w14:textId="77777777">
      <w:pPr>
        <w:spacing w:after="0" w:line="240" w:lineRule="auto"/>
      </w:pPr>
      <w:r>
        <w:separator/>
      </w:r>
    </w:p>
  </w:endnote>
  <w:endnote w:type="continuationSeparator" w:id="0">
    <w:p w:rsidR="00BB0864" w:rsidP="00BF0E8C" w:rsidRDefault="00BB0864" w14:paraId="4A40B1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17219"/>
      <w:docPartObj>
        <w:docPartGallery w:val="Page Numbers (Bottom of Page)"/>
        <w:docPartUnique/>
      </w:docPartObj>
    </w:sdtPr>
    <w:sdtEndPr/>
    <w:sdtContent>
      <w:p w:rsidR="00672974" w:rsidRDefault="00672974" w14:paraId="68EBCB0B" w14:textId="486C77F8">
        <w:pPr>
          <w:pStyle w:val="Footer"/>
          <w:jc w:val="right"/>
        </w:pPr>
        <w:r>
          <w:fldChar w:fldCharType="begin"/>
        </w:r>
        <w:r>
          <w:instrText>PAGE   \* MERGEFORMAT</w:instrText>
        </w:r>
        <w:r>
          <w:fldChar w:fldCharType="separate"/>
        </w:r>
        <w:r>
          <w:t>2</w:t>
        </w:r>
        <w:r>
          <w:fldChar w:fldCharType="end"/>
        </w:r>
      </w:p>
    </w:sdtContent>
  </w:sdt>
  <w:p w:rsidR="00136B39" w:rsidRDefault="00136B39" w14:paraId="68DFE5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864" w:rsidP="00BF0E8C" w:rsidRDefault="00BB0864" w14:paraId="17948EEF" w14:textId="77777777">
      <w:pPr>
        <w:spacing w:after="0" w:line="240" w:lineRule="auto"/>
      </w:pPr>
      <w:r>
        <w:separator/>
      </w:r>
    </w:p>
  </w:footnote>
  <w:footnote w:type="continuationSeparator" w:id="0">
    <w:p w:rsidR="00BB0864" w:rsidP="00BF0E8C" w:rsidRDefault="00BB0864" w14:paraId="52006B3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6759F" w:rsidRDefault="0056759F" w14:paraId="3156F718" w14:textId="54A3C48F">
    <w:pPr>
      <w:pStyle w:val="Header"/>
    </w:pPr>
    <w:r w:rsidRPr="00BF0E8C">
      <w:rPr>
        <w:noProof/>
        <w:lang w:eastAsia="en-GB"/>
      </w:rPr>
      <w:drawing>
        <wp:anchor distT="0" distB="0" distL="114300" distR="114300" simplePos="0" relativeHeight="251659264" behindDoc="0" locked="0" layoutInCell="1" allowOverlap="1" wp14:anchorId="29B88994" wp14:editId="6636EF44">
          <wp:simplePos x="0" y="0"/>
          <wp:positionH relativeFrom="margin">
            <wp:posOffset>-411480</wp:posOffset>
          </wp:positionH>
          <wp:positionV relativeFrom="page">
            <wp:posOffset>540385</wp:posOffset>
          </wp:positionV>
          <wp:extent cx="1537970" cy="845820"/>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797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E8C">
      <w:rPr>
        <w:noProof/>
        <w:lang w:eastAsia="en-GB"/>
      </w:rPr>
      <w:drawing>
        <wp:anchor distT="0" distB="0" distL="114300" distR="114300" simplePos="0" relativeHeight="251660288" behindDoc="0" locked="0" layoutInCell="1" allowOverlap="1" wp14:anchorId="5B63FC5B" wp14:editId="25D51BDB">
          <wp:simplePos x="0" y="0"/>
          <wp:positionH relativeFrom="margin">
            <wp:posOffset>4090035</wp:posOffset>
          </wp:positionH>
          <wp:positionV relativeFrom="page">
            <wp:posOffset>448945</wp:posOffset>
          </wp:positionV>
          <wp:extent cx="2087374" cy="989570"/>
          <wp:effectExtent l="0" t="0" r="825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87374" cy="989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4D0"/>
    <w:multiLevelType w:val="hybridMultilevel"/>
    <w:tmpl w:val="7C7E6DB6"/>
    <w:lvl w:ilvl="0" w:tplc="73AAC40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92591A"/>
    <w:multiLevelType w:val="hybridMultilevel"/>
    <w:tmpl w:val="1700DF2C"/>
    <w:lvl w:ilvl="0" w:tplc="52887B9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4B680E"/>
    <w:multiLevelType w:val="hybridMultilevel"/>
    <w:tmpl w:val="E31AFD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56E4BA4"/>
    <w:multiLevelType w:val="hybridMultilevel"/>
    <w:tmpl w:val="528AFF04"/>
    <w:lvl w:ilvl="0" w:tplc="52887B9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EF391B"/>
    <w:multiLevelType w:val="hybridMultilevel"/>
    <w:tmpl w:val="63960D4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7CA53BA"/>
    <w:multiLevelType w:val="hybridMultilevel"/>
    <w:tmpl w:val="A77CC4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C830920"/>
    <w:multiLevelType w:val="hybridMultilevel"/>
    <w:tmpl w:val="9D2410CC"/>
    <w:lvl w:ilvl="0" w:tplc="52887B9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EC743C"/>
    <w:multiLevelType w:val="hybridMultilevel"/>
    <w:tmpl w:val="81A4E3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FB632CB"/>
    <w:multiLevelType w:val="hybridMultilevel"/>
    <w:tmpl w:val="DA22FAFC"/>
    <w:lvl w:ilvl="0" w:tplc="CC08D8DA">
      <w:start w:val="1"/>
      <w:numFmt w:val="decimal"/>
      <w:lvlText w:val="%1."/>
      <w:lvlJc w:val="left"/>
      <w:pPr>
        <w:ind w:left="360" w:hanging="360"/>
      </w:pPr>
      <w:rPr>
        <w:rFonts w:hint="default"/>
        <w:b/>
        <w:bCs/>
        <w:color w:val="00A499"/>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337235"/>
    <w:multiLevelType w:val="multilevel"/>
    <w:tmpl w:val="3F306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5BC47F6"/>
    <w:multiLevelType w:val="hybridMultilevel"/>
    <w:tmpl w:val="B6580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547485"/>
    <w:multiLevelType w:val="hybridMultilevel"/>
    <w:tmpl w:val="5E9031CE"/>
    <w:lvl w:ilvl="0" w:tplc="261C817E">
      <w:start w:val="3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9D063A"/>
    <w:multiLevelType w:val="hybridMultilevel"/>
    <w:tmpl w:val="2E7EE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C86FA0"/>
    <w:multiLevelType w:val="hybridMultilevel"/>
    <w:tmpl w:val="15CCB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295120"/>
    <w:multiLevelType w:val="hybridMultilevel"/>
    <w:tmpl w:val="B3A2CD2C"/>
    <w:lvl w:ilvl="0" w:tplc="52887B9C">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5" w15:restartNumberingAfterBreak="0">
    <w:nsid w:val="441A67DA"/>
    <w:multiLevelType w:val="hybridMultilevel"/>
    <w:tmpl w:val="E312B0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EBF2EBF"/>
    <w:multiLevelType w:val="hybridMultilevel"/>
    <w:tmpl w:val="21227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9792DCC"/>
    <w:multiLevelType w:val="hybridMultilevel"/>
    <w:tmpl w:val="3796D4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C9B6DEB"/>
    <w:multiLevelType w:val="hybridMultilevel"/>
    <w:tmpl w:val="CDE0B7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3A44EFE"/>
    <w:multiLevelType w:val="hybridMultilevel"/>
    <w:tmpl w:val="B7BA122C"/>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1380015843">
    <w:abstractNumId w:val="8"/>
  </w:num>
  <w:num w:numId="2" w16cid:durableId="1415905368">
    <w:abstractNumId w:val="7"/>
  </w:num>
  <w:num w:numId="3" w16cid:durableId="278071143">
    <w:abstractNumId w:val="4"/>
  </w:num>
  <w:num w:numId="4" w16cid:durableId="1843200646">
    <w:abstractNumId w:val="9"/>
  </w:num>
  <w:num w:numId="5" w16cid:durableId="707148907">
    <w:abstractNumId w:val="12"/>
  </w:num>
  <w:num w:numId="6" w16cid:durableId="686713398">
    <w:abstractNumId w:val="2"/>
  </w:num>
  <w:num w:numId="7" w16cid:durableId="963584504">
    <w:abstractNumId w:val="17"/>
  </w:num>
  <w:num w:numId="8" w16cid:durableId="1608469536">
    <w:abstractNumId w:val="13"/>
  </w:num>
  <w:num w:numId="9" w16cid:durableId="1571891701">
    <w:abstractNumId w:val="16"/>
  </w:num>
  <w:num w:numId="10" w16cid:durableId="177739565">
    <w:abstractNumId w:val="15"/>
  </w:num>
  <w:num w:numId="11" w16cid:durableId="441457250">
    <w:abstractNumId w:val="19"/>
  </w:num>
  <w:num w:numId="12" w16cid:durableId="875585396">
    <w:abstractNumId w:val="10"/>
  </w:num>
  <w:num w:numId="13" w16cid:durableId="1166676309">
    <w:abstractNumId w:val="5"/>
  </w:num>
  <w:num w:numId="14" w16cid:durableId="199828536">
    <w:abstractNumId w:val="18"/>
  </w:num>
  <w:num w:numId="15" w16cid:durableId="822702694">
    <w:abstractNumId w:val="11"/>
  </w:num>
  <w:num w:numId="16" w16cid:durableId="985739003">
    <w:abstractNumId w:val="6"/>
  </w:num>
  <w:num w:numId="17" w16cid:durableId="1064992574">
    <w:abstractNumId w:val="0"/>
  </w:num>
  <w:num w:numId="18" w16cid:durableId="977414383">
    <w:abstractNumId w:val="3"/>
  </w:num>
  <w:num w:numId="19" w16cid:durableId="1980069794">
    <w:abstractNumId w:val="14"/>
  </w:num>
  <w:num w:numId="20" w16cid:durableId="1990667710">
    <w:abstractNumId w:val="1"/>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8C"/>
    <w:rsid w:val="00001AD9"/>
    <w:rsid w:val="00007115"/>
    <w:rsid w:val="0002746D"/>
    <w:rsid w:val="000302B8"/>
    <w:rsid w:val="00071533"/>
    <w:rsid w:val="000D03A9"/>
    <w:rsid w:val="000E3C62"/>
    <w:rsid w:val="00136B39"/>
    <w:rsid w:val="00150D2B"/>
    <w:rsid w:val="00151345"/>
    <w:rsid w:val="0016095B"/>
    <w:rsid w:val="00176A78"/>
    <w:rsid w:val="0019598E"/>
    <w:rsid w:val="00197850"/>
    <w:rsid w:val="001A3644"/>
    <w:rsid w:val="00200BA2"/>
    <w:rsid w:val="00261270"/>
    <w:rsid w:val="002630B1"/>
    <w:rsid w:val="002B32EA"/>
    <w:rsid w:val="002C1331"/>
    <w:rsid w:val="002E7389"/>
    <w:rsid w:val="00300C86"/>
    <w:rsid w:val="0032718A"/>
    <w:rsid w:val="00347653"/>
    <w:rsid w:val="0036790A"/>
    <w:rsid w:val="003D1C44"/>
    <w:rsid w:val="003D4C4C"/>
    <w:rsid w:val="003F58B0"/>
    <w:rsid w:val="003F5B96"/>
    <w:rsid w:val="00401C42"/>
    <w:rsid w:val="00422E99"/>
    <w:rsid w:val="00464736"/>
    <w:rsid w:val="004A7AC1"/>
    <w:rsid w:val="004C62DD"/>
    <w:rsid w:val="00512423"/>
    <w:rsid w:val="0052431F"/>
    <w:rsid w:val="00527803"/>
    <w:rsid w:val="005521F6"/>
    <w:rsid w:val="0056759F"/>
    <w:rsid w:val="005714E2"/>
    <w:rsid w:val="005A3C4B"/>
    <w:rsid w:val="005A69C5"/>
    <w:rsid w:val="005D6DE1"/>
    <w:rsid w:val="005E21AF"/>
    <w:rsid w:val="00604A73"/>
    <w:rsid w:val="00672063"/>
    <w:rsid w:val="00672974"/>
    <w:rsid w:val="0069652B"/>
    <w:rsid w:val="006A4300"/>
    <w:rsid w:val="006C0F5C"/>
    <w:rsid w:val="006C4BAE"/>
    <w:rsid w:val="006D5A89"/>
    <w:rsid w:val="00730FCA"/>
    <w:rsid w:val="007A1D4C"/>
    <w:rsid w:val="007A46F3"/>
    <w:rsid w:val="007C414B"/>
    <w:rsid w:val="007C443D"/>
    <w:rsid w:val="007D6F25"/>
    <w:rsid w:val="007F5D02"/>
    <w:rsid w:val="00814356"/>
    <w:rsid w:val="00822A25"/>
    <w:rsid w:val="0085527E"/>
    <w:rsid w:val="008709EC"/>
    <w:rsid w:val="008B3B01"/>
    <w:rsid w:val="008C1FB7"/>
    <w:rsid w:val="0091608A"/>
    <w:rsid w:val="0093566C"/>
    <w:rsid w:val="00953009"/>
    <w:rsid w:val="00955587"/>
    <w:rsid w:val="009A1C76"/>
    <w:rsid w:val="009A3569"/>
    <w:rsid w:val="00A07140"/>
    <w:rsid w:val="00A53C3F"/>
    <w:rsid w:val="00A63B32"/>
    <w:rsid w:val="00A72D92"/>
    <w:rsid w:val="00AA2697"/>
    <w:rsid w:val="00AB6182"/>
    <w:rsid w:val="00AC63B7"/>
    <w:rsid w:val="00AD2CB7"/>
    <w:rsid w:val="00B043DC"/>
    <w:rsid w:val="00B144BE"/>
    <w:rsid w:val="00B43329"/>
    <w:rsid w:val="00BA1364"/>
    <w:rsid w:val="00BB0864"/>
    <w:rsid w:val="00BC64D2"/>
    <w:rsid w:val="00BF0E8C"/>
    <w:rsid w:val="00C26201"/>
    <w:rsid w:val="00C62BEA"/>
    <w:rsid w:val="00C9164B"/>
    <w:rsid w:val="00C9523A"/>
    <w:rsid w:val="00CB209B"/>
    <w:rsid w:val="00CD4ADC"/>
    <w:rsid w:val="00D50EE4"/>
    <w:rsid w:val="00D57414"/>
    <w:rsid w:val="00DA08B5"/>
    <w:rsid w:val="00DB48F6"/>
    <w:rsid w:val="00DB6CF3"/>
    <w:rsid w:val="00DE17AD"/>
    <w:rsid w:val="00DE25D7"/>
    <w:rsid w:val="00DF1B9F"/>
    <w:rsid w:val="00E31850"/>
    <w:rsid w:val="00E45428"/>
    <w:rsid w:val="00EC0AFB"/>
    <w:rsid w:val="00ED2FE7"/>
    <w:rsid w:val="00F11E22"/>
    <w:rsid w:val="00F246D2"/>
    <w:rsid w:val="00F512AE"/>
    <w:rsid w:val="00FB3E98"/>
    <w:rsid w:val="00FE5AAD"/>
    <w:rsid w:val="00FF52B3"/>
    <w:rsid w:val="0183ADD9"/>
    <w:rsid w:val="0B1167C2"/>
    <w:rsid w:val="27C9B550"/>
    <w:rsid w:val="2819B9A5"/>
    <w:rsid w:val="2B698E64"/>
    <w:rsid w:val="33573A86"/>
    <w:rsid w:val="412DBDE7"/>
    <w:rsid w:val="5177CD2C"/>
    <w:rsid w:val="55322B81"/>
    <w:rsid w:val="57BB10BB"/>
    <w:rsid w:val="613261AE"/>
    <w:rsid w:val="661C3BC7"/>
    <w:rsid w:val="695A8AA3"/>
    <w:rsid w:val="6C178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441E"/>
  <w15:docId w15:val="{C3636DE9-A372-44FD-B51E-0CD62CFD47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F0E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F0E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0E8C"/>
  </w:style>
  <w:style w:type="paragraph" w:styleId="Footer">
    <w:name w:val="footer"/>
    <w:basedOn w:val="Normal"/>
    <w:link w:val="FooterChar"/>
    <w:uiPriority w:val="99"/>
    <w:unhideWhenUsed/>
    <w:rsid w:val="00BF0E8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0E8C"/>
  </w:style>
  <w:style w:type="paragraph" w:styleId="ListParagraph">
    <w:name w:val="List Paragraph"/>
    <w:basedOn w:val="Normal"/>
    <w:uiPriority w:val="34"/>
    <w:qFormat/>
    <w:rsid w:val="004A7AC1"/>
    <w:pPr>
      <w:spacing w:after="200" w:line="276" w:lineRule="auto"/>
      <w:ind w:left="720"/>
      <w:contextualSpacing/>
    </w:pPr>
  </w:style>
  <w:style w:type="character" w:styleId="Hyperlink">
    <w:name w:val="Hyperlink"/>
    <w:basedOn w:val="DefaultParagraphFont"/>
    <w:uiPriority w:val="99"/>
    <w:unhideWhenUsed/>
    <w:rsid w:val="007A1D4C"/>
    <w:rPr>
      <w:color w:val="0563C1" w:themeColor="hyperlink"/>
      <w:u w:val="single"/>
    </w:rPr>
  </w:style>
  <w:style w:type="paragraph" w:styleId="NormalWeb">
    <w:name w:val="Normal (Web)"/>
    <w:basedOn w:val="Normal"/>
    <w:uiPriority w:val="99"/>
    <w:unhideWhenUsed/>
    <w:rsid w:val="005D6DE1"/>
    <w:pPr>
      <w:spacing w:after="0" w:line="240" w:lineRule="auto"/>
    </w:pPr>
    <w:rPr>
      <w:rFonts w:ascii="Times New Roman" w:hAnsi="Times New Roman" w:cs="Times New Roman"/>
      <w:sz w:val="24"/>
      <w:szCs w:val="24"/>
      <w:lang w:eastAsia="en-GB"/>
    </w:rPr>
  </w:style>
  <w:style w:type="character" w:styleId="PageNumber">
    <w:name w:val="page number"/>
    <w:basedOn w:val="DefaultParagraphFont"/>
    <w:rsid w:val="005D6DE1"/>
  </w:style>
  <w:style w:type="paragraph" w:styleId="BalloonText">
    <w:name w:val="Balloon Text"/>
    <w:basedOn w:val="Normal"/>
    <w:link w:val="BalloonTextChar"/>
    <w:uiPriority w:val="99"/>
    <w:semiHidden/>
    <w:unhideWhenUsed/>
    <w:rsid w:val="00822A2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22A25"/>
    <w:rPr>
      <w:rFonts w:ascii="Tahoma" w:hAnsi="Tahoma" w:cs="Tahoma"/>
      <w:sz w:val="16"/>
      <w:szCs w:val="16"/>
    </w:rPr>
  </w:style>
  <w:style w:type="paragraph" w:styleId="Default" w:customStyle="1">
    <w:name w:val="Default"/>
    <w:rsid w:val="00953009"/>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CD4ADC"/>
    <w:rPr>
      <w:color w:val="605E5C"/>
      <w:shd w:val="clear" w:color="auto" w:fill="E1DFDD"/>
    </w:rPr>
  </w:style>
  <w:style w:type="character" w:styleId="jsgrdq" w:customStyle="1">
    <w:name w:val="jsgrdq"/>
    <w:basedOn w:val="DefaultParagraphFont"/>
    <w:rsid w:val="006C0F5C"/>
  </w:style>
  <w:style w:type="paragraph" w:styleId="04xlpa" w:customStyle="1">
    <w:name w:val="_04xlpa"/>
    <w:basedOn w:val="Normal"/>
    <w:rsid w:val="006C0F5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5A69C5"/>
    <w:rPr>
      <w:sz w:val="16"/>
      <w:szCs w:val="16"/>
    </w:rPr>
  </w:style>
  <w:style w:type="paragraph" w:styleId="CommentText">
    <w:name w:val="annotation text"/>
    <w:basedOn w:val="Normal"/>
    <w:link w:val="CommentTextChar"/>
    <w:uiPriority w:val="99"/>
    <w:semiHidden/>
    <w:unhideWhenUsed/>
    <w:rsid w:val="005A69C5"/>
    <w:pPr>
      <w:spacing w:line="240" w:lineRule="auto"/>
    </w:pPr>
    <w:rPr>
      <w:sz w:val="20"/>
      <w:szCs w:val="20"/>
    </w:rPr>
  </w:style>
  <w:style w:type="character" w:styleId="CommentTextChar" w:customStyle="1">
    <w:name w:val="Comment Text Char"/>
    <w:basedOn w:val="DefaultParagraphFont"/>
    <w:link w:val="CommentText"/>
    <w:uiPriority w:val="99"/>
    <w:semiHidden/>
    <w:rsid w:val="005A69C5"/>
    <w:rPr>
      <w:sz w:val="20"/>
      <w:szCs w:val="20"/>
    </w:rPr>
  </w:style>
  <w:style w:type="character" w:styleId="FollowedHyperlink">
    <w:name w:val="FollowedHyperlink"/>
    <w:basedOn w:val="DefaultParagraphFont"/>
    <w:uiPriority w:val="99"/>
    <w:semiHidden/>
    <w:unhideWhenUsed/>
    <w:rsid w:val="00814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2480">
      <w:bodyDiv w:val="1"/>
      <w:marLeft w:val="0"/>
      <w:marRight w:val="0"/>
      <w:marTop w:val="0"/>
      <w:marBottom w:val="0"/>
      <w:divBdr>
        <w:top w:val="none" w:sz="0" w:space="0" w:color="auto"/>
        <w:left w:val="none" w:sz="0" w:space="0" w:color="auto"/>
        <w:bottom w:val="none" w:sz="0" w:space="0" w:color="auto"/>
        <w:right w:val="none" w:sz="0" w:space="0" w:color="auto"/>
      </w:divBdr>
    </w:div>
    <w:div w:id="294334536">
      <w:bodyDiv w:val="1"/>
      <w:marLeft w:val="0"/>
      <w:marRight w:val="0"/>
      <w:marTop w:val="0"/>
      <w:marBottom w:val="0"/>
      <w:divBdr>
        <w:top w:val="none" w:sz="0" w:space="0" w:color="auto"/>
        <w:left w:val="none" w:sz="0" w:space="0" w:color="auto"/>
        <w:bottom w:val="none" w:sz="0" w:space="0" w:color="auto"/>
        <w:right w:val="none" w:sz="0" w:space="0" w:color="auto"/>
      </w:divBdr>
      <w:divsChild>
        <w:div w:id="324405382">
          <w:marLeft w:val="0"/>
          <w:marRight w:val="0"/>
          <w:marTop w:val="0"/>
          <w:marBottom w:val="0"/>
          <w:divBdr>
            <w:top w:val="none" w:sz="0" w:space="0" w:color="auto"/>
            <w:left w:val="none" w:sz="0" w:space="0" w:color="auto"/>
            <w:bottom w:val="none" w:sz="0" w:space="0" w:color="auto"/>
            <w:right w:val="none" w:sz="0" w:space="0" w:color="auto"/>
          </w:divBdr>
        </w:div>
      </w:divsChild>
    </w:div>
    <w:div w:id="343826863">
      <w:bodyDiv w:val="1"/>
      <w:marLeft w:val="0"/>
      <w:marRight w:val="0"/>
      <w:marTop w:val="0"/>
      <w:marBottom w:val="0"/>
      <w:divBdr>
        <w:top w:val="none" w:sz="0" w:space="0" w:color="auto"/>
        <w:left w:val="none" w:sz="0" w:space="0" w:color="auto"/>
        <w:bottom w:val="none" w:sz="0" w:space="0" w:color="auto"/>
        <w:right w:val="none" w:sz="0" w:space="0" w:color="auto"/>
      </w:divBdr>
    </w:div>
    <w:div w:id="695811525">
      <w:bodyDiv w:val="1"/>
      <w:marLeft w:val="0"/>
      <w:marRight w:val="0"/>
      <w:marTop w:val="0"/>
      <w:marBottom w:val="0"/>
      <w:divBdr>
        <w:top w:val="none" w:sz="0" w:space="0" w:color="auto"/>
        <w:left w:val="none" w:sz="0" w:space="0" w:color="auto"/>
        <w:bottom w:val="none" w:sz="0" w:space="0" w:color="auto"/>
        <w:right w:val="none" w:sz="0" w:space="0" w:color="auto"/>
      </w:divBdr>
    </w:div>
    <w:div w:id="699283687">
      <w:bodyDiv w:val="1"/>
      <w:marLeft w:val="0"/>
      <w:marRight w:val="0"/>
      <w:marTop w:val="0"/>
      <w:marBottom w:val="0"/>
      <w:divBdr>
        <w:top w:val="none" w:sz="0" w:space="0" w:color="auto"/>
        <w:left w:val="none" w:sz="0" w:space="0" w:color="auto"/>
        <w:bottom w:val="none" w:sz="0" w:space="0" w:color="auto"/>
        <w:right w:val="none" w:sz="0" w:space="0" w:color="auto"/>
      </w:divBdr>
    </w:div>
    <w:div w:id="799300803">
      <w:bodyDiv w:val="1"/>
      <w:marLeft w:val="0"/>
      <w:marRight w:val="0"/>
      <w:marTop w:val="0"/>
      <w:marBottom w:val="0"/>
      <w:divBdr>
        <w:top w:val="none" w:sz="0" w:space="0" w:color="auto"/>
        <w:left w:val="none" w:sz="0" w:space="0" w:color="auto"/>
        <w:bottom w:val="none" w:sz="0" w:space="0" w:color="auto"/>
        <w:right w:val="none" w:sz="0" w:space="0" w:color="auto"/>
      </w:divBdr>
    </w:div>
    <w:div w:id="891696932">
      <w:bodyDiv w:val="1"/>
      <w:marLeft w:val="0"/>
      <w:marRight w:val="0"/>
      <w:marTop w:val="0"/>
      <w:marBottom w:val="0"/>
      <w:divBdr>
        <w:top w:val="none" w:sz="0" w:space="0" w:color="auto"/>
        <w:left w:val="none" w:sz="0" w:space="0" w:color="auto"/>
        <w:bottom w:val="none" w:sz="0" w:space="0" w:color="auto"/>
        <w:right w:val="none" w:sz="0" w:space="0" w:color="auto"/>
      </w:divBdr>
    </w:div>
    <w:div w:id="1217938157">
      <w:bodyDiv w:val="1"/>
      <w:marLeft w:val="0"/>
      <w:marRight w:val="0"/>
      <w:marTop w:val="0"/>
      <w:marBottom w:val="0"/>
      <w:divBdr>
        <w:top w:val="none" w:sz="0" w:space="0" w:color="auto"/>
        <w:left w:val="none" w:sz="0" w:space="0" w:color="auto"/>
        <w:bottom w:val="none" w:sz="0" w:space="0" w:color="auto"/>
        <w:right w:val="none" w:sz="0" w:space="0" w:color="auto"/>
      </w:divBdr>
    </w:div>
    <w:div w:id="1485122268">
      <w:bodyDiv w:val="1"/>
      <w:marLeft w:val="0"/>
      <w:marRight w:val="0"/>
      <w:marTop w:val="0"/>
      <w:marBottom w:val="0"/>
      <w:divBdr>
        <w:top w:val="none" w:sz="0" w:space="0" w:color="auto"/>
        <w:left w:val="none" w:sz="0" w:space="0" w:color="auto"/>
        <w:bottom w:val="none" w:sz="0" w:space="0" w:color="auto"/>
        <w:right w:val="none" w:sz="0" w:space="0" w:color="auto"/>
      </w:divBdr>
    </w:div>
    <w:div w:id="1591430056">
      <w:bodyDiv w:val="1"/>
      <w:marLeft w:val="0"/>
      <w:marRight w:val="0"/>
      <w:marTop w:val="0"/>
      <w:marBottom w:val="0"/>
      <w:divBdr>
        <w:top w:val="none" w:sz="0" w:space="0" w:color="auto"/>
        <w:left w:val="none" w:sz="0" w:space="0" w:color="auto"/>
        <w:bottom w:val="none" w:sz="0" w:space="0" w:color="auto"/>
        <w:right w:val="none" w:sz="0" w:space="0" w:color="auto"/>
      </w:divBdr>
    </w:div>
    <w:div w:id="1959068419">
      <w:bodyDiv w:val="1"/>
      <w:marLeft w:val="0"/>
      <w:marRight w:val="0"/>
      <w:marTop w:val="0"/>
      <w:marBottom w:val="0"/>
      <w:divBdr>
        <w:top w:val="none" w:sz="0" w:space="0" w:color="auto"/>
        <w:left w:val="none" w:sz="0" w:space="0" w:color="auto"/>
        <w:bottom w:val="none" w:sz="0" w:space="0" w:color="auto"/>
        <w:right w:val="none" w:sz="0" w:space="0" w:color="auto"/>
      </w:divBdr>
    </w:div>
    <w:div w:id="1989236799">
      <w:bodyDiv w:val="1"/>
      <w:marLeft w:val="0"/>
      <w:marRight w:val="0"/>
      <w:marTop w:val="0"/>
      <w:marBottom w:val="0"/>
      <w:divBdr>
        <w:top w:val="none" w:sz="0" w:space="0" w:color="auto"/>
        <w:left w:val="none" w:sz="0" w:space="0" w:color="auto"/>
        <w:bottom w:val="none" w:sz="0" w:space="0" w:color="auto"/>
        <w:right w:val="none" w:sz="0" w:space="0" w:color="auto"/>
      </w:divBdr>
    </w:div>
    <w:div w:id="21096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image" Target="media/image8.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healthacademy.lancsteachinghospitals.nhs.uk/support/clinical-placement-support/collaborative-learning-in-practice-clip/" TargetMode="External" Id="rId21"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image" Target="media/image7.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hyperlink" Target="https://elearning.lthtr.nhs.uk/login/index.php"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hyperlink" Target="https://elearning.lthtr.nhs.uk" TargetMode="External" Id="rId23" /><Relationship Type="http://schemas.openxmlformats.org/officeDocument/2006/relationships/image" Target="media/image1.png" Id="rId10" /><Relationship Type="http://schemas.openxmlformats.org/officeDocument/2006/relationships/hyperlink" Target="https://legacy-intranet.lthtr.nhs.uk/search?term=uniform+policy"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egacy-intranet.lthtr.nhs.uk/car-parking-documents" TargetMode="External" Id="rId14" /><Relationship Type="http://schemas.openxmlformats.org/officeDocument/2006/relationships/theme" Target="theme/theme1.xml" Id="rId27" /><Relationship Type="http://schemas.openxmlformats.org/officeDocument/2006/relationships/hyperlink" Target="https://www.lancsteachinghospitals.nhs.uk/our-zero-tolerance-statement" TargetMode="External" Id="Rab75c149da7f4ed2" /><Relationship Type="http://schemas.openxmlformats.org/officeDocument/2006/relationships/hyperlink" Target="https://intranet.lthtr.nhs.uk/extranet/circle/92a5b1d984616cfd9f5cd182e47eea42?page=a5cdd4aa0048b187f7182f1b9ce7a6a7" TargetMode="External" Id="Rb7f9fa307bdc46d7" /><Relationship Type="http://schemas.openxmlformats.org/officeDocument/2006/relationships/hyperlink" Target="https://intranet.lthtr.nhs.uk/extranet/circle/92a5b1d984616cfd9f5cd182e47eea42?page=5487315b1286f907165907aa8fc96619" TargetMode="External" Id="R35307fc01ebd4463" /><Relationship Type="http://schemas.openxmlformats.org/officeDocument/2006/relationships/image" Target="/media/image8.png" Id="R59bc1cf1f5024a6e" /><Relationship Type="http://schemas.openxmlformats.org/officeDocument/2006/relationships/hyperlink" Target="https://intranet.lthtr.nhs.uk/extranet/circle/92a5b1d984616cfd9f5cd182e47eea42?page=6bc24fc1ab650b25b4114e93a98f1eba" TargetMode="External" Id="R30e00a9f9e6f4778" /><Relationship Type="http://schemas.openxmlformats.org/officeDocument/2006/relationships/hyperlink" Target="https://intranet.lthtr.nhs.uk/extranet/circle/92a5b1d984616cfd9f5cd182e47eea42?page=6a10bbd480e4c5573d8f3af73ae0454b" TargetMode="External" Id="R262e409f7b804ffc" /><Relationship Type="http://schemas.openxmlformats.org/officeDocument/2006/relationships/image" Target="/media/image9.png" Id="Rcd16a6470337469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CF0F42594784ABBB54A34F0824B40" ma:contentTypeVersion="4" ma:contentTypeDescription="Create a new document." ma:contentTypeScope="" ma:versionID="3a48eb377526dda9bc6d9113a536338f">
  <xsd:schema xmlns:xsd="http://www.w3.org/2001/XMLSchema" xmlns:xs="http://www.w3.org/2001/XMLSchema" xmlns:p="http://schemas.microsoft.com/office/2006/metadata/properties" xmlns:ns2="96de9452-3263-4c98-b7ee-59a6c9c469e8" targetNamespace="http://schemas.microsoft.com/office/2006/metadata/properties" ma:root="true" ma:fieldsID="579740e5c342e80b31701fa1811ba7b3" ns2:_="">
    <xsd:import namespace="96de9452-3263-4c98-b7ee-59a6c9c469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e9452-3263-4c98-b7ee-59a6c9c46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68820-31B7-4FA5-B838-4687233EAC31}">
  <ds:schemaRefs>
    <ds:schemaRef ds:uri="http://schemas.microsoft.com/sharepoint/v3/contenttype/forms"/>
  </ds:schemaRefs>
</ds:datastoreItem>
</file>

<file path=customXml/itemProps2.xml><?xml version="1.0" encoding="utf-8"?>
<ds:datastoreItem xmlns:ds="http://schemas.openxmlformats.org/officeDocument/2006/customXml" ds:itemID="{0C146AC5-504B-4C52-BB7A-AE22F21288AB}"/>
</file>

<file path=customXml/itemProps3.xml><?xml version="1.0" encoding="utf-8"?>
<ds:datastoreItem xmlns:ds="http://schemas.openxmlformats.org/officeDocument/2006/customXml" ds:itemID="{D7BFD341-C612-4361-BB5F-0861A3E26E0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Lancashire Teaching Hospitals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Holden Chris (LTHTR)</dc:creator>
  <lastModifiedBy>Crook Beth (LTHTR)</lastModifiedBy>
  <revision>4</revision>
  <dcterms:created xsi:type="dcterms:W3CDTF">2023-09-08T08:10:00.0000000Z</dcterms:created>
  <dcterms:modified xsi:type="dcterms:W3CDTF">2024-09-03T12:08:31.3679265Z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0x010100999CF0F42594784ABBB54A34F0824B40</vt:lpwstr>
  </property>
</Properties>
</file>