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AD0" w:rsidRDefault="007D572A" w:rsidP="007D572A">
      <w:r>
        <w:rPr>
          <w:noProof/>
        </w:rPr>
        <w:t xml:space="preserve">                                                                                           </w:t>
      </w:r>
      <w:r w:rsidR="009909B7">
        <w:rPr>
          <w:noProof/>
        </w:rPr>
        <w:drawing>
          <wp:inline distT="0" distB="0" distL="0" distR="0">
            <wp:extent cx="1400175" cy="83411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d blue logo.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2000" cy="835205"/>
                    </a:xfrm>
                    <a:prstGeom prst="rect">
                      <a:avLst/>
                    </a:prstGeom>
                  </pic:spPr>
                </pic:pic>
              </a:graphicData>
            </a:graphic>
          </wp:inline>
        </w:drawing>
      </w:r>
    </w:p>
    <w:p w:rsidR="009909B7" w:rsidRDefault="009909B7" w:rsidP="009909B7">
      <w:pPr>
        <w:jc w:val="center"/>
        <w:rPr>
          <w:rFonts w:ascii="Arial" w:hAnsi="Arial" w:cs="Arial"/>
          <w:b/>
          <w:sz w:val="52"/>
          <w:szCs w:val="52"/>
        </w:rPr>
      </w:pPr>
    </w:p>
    <w:p w:rsidR="009909B7" w:rsidRDefault="009909B7" w:rsidP="009909B7">
      <w:pPr>
        <w:jc w:val="center"/>
        <w:rPr>
          <w:rFonts w:ascii="Arial" w:hAnsi="Arial" w:cs="Arial"/>
          <w:b/>
          <w:sz w:val="52"/>
          <w:szCs w:val="52"/>
        </w:rPr>
      </w:pPr>
    </w:p>
    <w:p w:rsidR="009909B7" w:rsidRPr="001A4386" w:rsidRDefault="009909B7" w:rsidP="009909B7">
      <w:pPr>
        <w:jc w:val="center"/>
        <w:rPr>
          <w:rFonts w:ascii="Arial" w:hAnsi="Arial" w:cs="Arial"/>
          <w:b/>
          <w:sz w:val="52"/>
          <w:szCs w:val="52"/>
        </w:rPr>
      </w:pPr>
      <w:r>
        <w:rPr>
          <w:rFonts w:ascii="Arial" w:hAnsi="Arial" w:cs="Arial"/>
          <w:b/>
          <w:sz w:val="52"/>
          <w:szCs w:val="52"/>
        </w:rPr>
        <w:t xml:space="preserve">Project Initiation Document </w:t>
      </w:r>
    </w:p>
    <w:p w:rsidR="009909B7" w:rsidRDefault="009909B7" w:rsidP="009909B7">
      <w:pPr>
        <w:jc w:val="center"/>
        <w:rPr>
          <w:rFonts w:ascii="Arial" w:hAnsi="Arial" w:cs="Arial"/>
          <w:b/>
          <w:sz w:val="48"/>
          <w:szCs w:val="48"/>
        </w:rPr>
      </w:pPr>
    </w:p>
    <w:p w:rsidR="009909B7" w:rsidRDefault="009909B7" w:rsidP="009909B7">
      <w:pPr>
        <w:jc w:val="center"/>
        <w:rPr>
          <w:rFonts w:ascii="Arial" w:hAnsi="Arial" w:cs="Arial"/>
          <w:b/>
          <w:sz w:val="48"/>
          <w:szCs w:val="48"/>
        </w:rPr>
      </w:pPr>
    </w:p>
    <w:p w:rsidR="009909B7" w:rsidRDefault="00640855" w:rsidP="001044E1">
      <w:pPr>
        <w:jc w:val="center"/>
        <w:rPr>
          <w:rFonts w:ascii="Arial" w:hAnsi="Arial" w:cs="Arial"/>
          <w:b/>
          <w:sz w:val="52"/>
          <w:szCs w:val="52"/>
        </w:rPr>
      </w:pPr>
      <w:r>
        <w:rPr>
          <w:rFonts w:ascii="Arial" w:hAnsi="Arial" w:cs="Arial"/>
          <w:b/>
          <w:sz w:val="52"/>
          <w:szCs w:val="52"/>
        </w:rPr>
        <w:t>Developing a S</w:t>
      </w:r>
      <w:r w:rsidR="009909B7">
        <w:rPr>
          <w:rFonts w:ascii="Arial" w:hAnsi="Arial" w:cs="Arial"/>
          <w:b/>
          <w:sz w:val="52"/>
          <w:szCs w:val="52"/>
        </w:rPr>
        <w:t>ustainable Practice Learning Model</w:t>
      </w:r>
      <w:r w:rsidR="000C5D1E">
        <w:rPr>
          <w:rFonts w:ascii="Arial" w:hAnsi="Arial" w:cs="Arial"/>
          <w:b/>
          <w:sz w:val="52"/>
          <w:szCs w:val="52"/>
        </w:rPr>
        <w:t>: Collaborative Learning in Practice</w:t>
      </w:r>
    </w:p>
    <w:p w:rsidR="007D572A" w:rsidRDefault="007D572A" w:rsidP="001044E1">
      <w:pPr>
        <w:jc w:val="center"/>
        <w:rPr>
          <w:rFonts w:ascii="Arial" w:hAnsi="Arial" w:cs="Arial"/>
          <w:b/>
          <w:sz w:val="40"/>
          <w:szCs w:val="40"/>
        </w:rPr>
      </w:pPr>
    </w:p>
    <w:p w:rsidR="007D572A" w:rsidRDefault="00EA2E5D" w:rsidP="001044E1">
      <w:pPr>
        <w:jc w:val="center"/>
        <w:rPr>
          <w:rFonts w:ascii="Arial" w:hAnsi="Arial" w:cs="Arial"/>
          <w:b/>
          <w:sz w:val="40"/>
          <w:szCs w:val="40"/>
        </w:rPr>
      </w:pPr>
      <w:r>
        <w:rPr>
          <w:rFonts w:ascii="Arial" w:hAnsi="Arial" w:cs="Arial"/>
          <w:b/>
          <w:sz w:val="40"/>
          <w:szCs w:val="40"/>
        </w:rPr>
        <w:t>VERSION 7</w:t>
      </w:r>
    </w:p>
    <w:p w:rsidR="007D572A" w:rsidRDefault="007D572A" w:rsidP="001044E1">
      <w:pPr>
        <w:jc w:val="center"/>
        <w:rPr>
          <w:rFonts w:ascii="Arial" w:hAnsi="Arial" w:cs="Arial"/>
          <w:b/>
          <w:sz w:val="40"/>
          <w:szCs w:val="40"/>
        </w:rPr>
      </w:pPr>
    </w:p>
    <w:p w:rsidR="007D572A" w:rsidRDefault="007D572A" w:rsidP="001044E1">
      <w:pPr>
        <w:jc w:val="center"/>
        <w:rPr>
          <w:rFonts w:ascii="Arial" w:hAnsi="Arial" w:cs="Arial"/>
          <w:b/>
          <w:sz w:val="40"/>
          <w:szCs w:val="40"/>
        </w:rPr>
      </w:pPr>
    </w:p>
    <w:p w:rsidR="007D572A" w:rsidRDefault="007D572A" w:rsidP="001044E1">
      <w:pPr>
        <w:jc w:val="center"/>
        <w:rPr>
          <w:rFonts w:ascii="Arial" w:hAnsi="Arial" w:cs="Arial"/>
          <w:b/>
          <w:sz w:val="40"/>
          <w:szCs w:val="40"/>
        </w:rPr>
      </w:pPr>
    </w:p>
    <w:p w:rsidR="007D572A" w:rsidRPr="007D572A" w:rsidRDefault="007D572A" w:rsidP="001044E1">
      <w:pPr>
        <w:jc w:val="center"/>
        <w:rPr>
          <w:rFonts w:ascii="Arial" w:hAnsi="Arial" w:cs="Arial"/>
          <w:b/>
          <w:sz w:val="40"/>
          <w:szCs w:val="40"/>
        </w:rPr>
      </w:pPr>
      <w:r w:rsidRPr="007D572A">
        <w:rPr>
          <w:rFonts w:ascii="Arial" w:hAnsi="Arial" w:cs="Arial"/>
          <w:b/>
          <w:noProof/>
          <w:sz w:val="40"/>
          <w:szCs w:val="40"/>
        </w:rPr>
        <w:drawing>
          <wp:inline distT="0" distB="0" distL="0" distR="0">
            <wp:extent cx="6672175" cy="790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27950" cy="797184"/>
                    </a:xfrm>
                    <a:prstGeom prst="rect">
                      <a:avLst/>
                    </a:prstGeom>
                    <a:noFill/>
                    <a:ln>
                      <a:noFill/>
                    </a:ln>
                  </pic:spPr>
                </pic:pic>
              </a:graphicData>
            </a:graphic>
          </wp:inline>
        </w:drawing>
      </w:r>
    </w:p>
    <w:p w:rsidR="007D572A" w:rsidRPr="007D572A" w:rsidRDefault="007D572A">
      <w:pPr>
        <w:rPr>
          <w:rFonts w:ascii="Arial" w:hAnsi="Arial" w:cs="Arial"/>
        </w:rPr>
      </w:pPr>
    </w:p>
    <w:sdt>
      <w:sdtPr>
        <w:rPr>
          <w:rFonts w:asciiTheme="minorHAnsi" w:eastAsiaTheme="minorEastAsia" w:hAnsiTheme="minorHAnsi" w:cstheme="minorBidi"/>
          <w:b w:val="0"/>
          <w:bCs w:val="0"/>
          <w:color w:val="auto"/>
          <w:sz w:val="22"/>
          <w:szCs w:val="22"/>
          <w:lang w:val="en-GB" w:eastAsia="en-GB"/>
        </w:rPr>
        <w:id w:val="-107825998"/>
        <w:docPartObj>
          <w:docPartGallery w:val="Table of Contents"/>
          <w:docPartUnique/>
        </w:docPartObj>
      </w:sdtPr>
      <w:sdtEndPr>
        <w:rPr>
          <w:noProof/>
        </w:rPr>
      </w:sdtEndPr>
      <w:sdtContent>
        <w:p w:rsidR="0097329D" w:rsidRPr="0097329D" w:rsidRDefault="0097329D">
          <w:pPr>
            <w:pStyle w:val="TOCHeading"/>
            <w:rPr>
              <w:rFonts w:ascii="Arial" w:hAnsi="Arial" w:cs="Arial"/>
              <w:sz w:val="32"/>
              <w:szCs w:val="32"/>
            </w:rPr>
          </w:pPr>
          <w:r w:rsidRPr="0097329D">
            <w:rPr>
              <w:rFonts w:ascii="Arial" w:hAnsi="Arial" w:cs="Arial"/>
              <w:sz w:val="32"/>
              <w:szCs w:val="32"/>
            </w:rPr>
            <w:t>Table of Contents</w:t>
          </w:r>
        </w:p>
        <w:p w:rsidR="0097329D" w:rsidRPr="0097329D" w:rsidRDefault="0097329D" w:rsidP="0097329D">
          <w:pPr>
            <w:rPr>
              <w:lang w:val="en-US" w:eastAsia="ja-JP"/>
            </w:rPr>
          </w:pPr>
        </w:p>
        <w:p w:rsidR="00DA2BED" w:rsidRDefault="000D6CD7">
          <w:pPr>
            <w:pStyle w:val="TOC1"/>
            <w:rPr>
              <w:b w:val="0"/>
              <w:noProof/>
              <w:sz w:val="22"/>
              <w:szCs w:val="22"/>
            </w:rPr>
          </w:pPr>
          <w:r>
            <w:fldChar w:fldCharType="begin"/>
          </w:r>
          <w:r w:rsidR="0097329D">
            <w:instrText xml:space="preserve"> TOC \o "1-3" \h \z \u </w:instrText>
          </w:r>
          <w:r>
            <w:fldChar w:fldCharType="separate"/>
          </w:r>
          <w:hyperlink w:anchor="_Toc401705733" w:history="1">
            <w:r w:rsidR="00DA2BED" w:rsidRPr="0045568D">
              <w:rPr>
                <w:rStyle w:val="Hyperlink"/>
                <w:rFonts w:asciiTheme="minorBidi" w:hAnsiTheme="minorBidi"/>
                <w:noProof/>
              </w:rPr>
              <w:t>1.</w:t>
            </w:r>
            <w:r w:rsidR="00DA2BED">
              <w:rPr>
                <w:b w:val="0"/>
                <w:noProof/>
                <w:sz w:val="22"/>
                <w:szCs w:val="22"/>
              </w:rPr>
              <w:tab/>
            </w:r>
            <w:r w:rsidR="00DA2BED" w:rsidRPr="0045568D">
              <w:rPr>
                <w:rStyle w:val="Hyperlink"/>
                <w:rFonts w:asciiTheme="minorBidi" w:hAnsiTheme="minorBidi"/>
                <w:noProof/>
              </w:rPr>
              <w:t>Introduction</w:t>
            </w:r>
            <w:r w:rsidR="00DA2BED">
              <w:rPr>
                <w:noProof/>
                <w:webHidden/>
              </w:rPr>
              <w:tab/>
            </w:r>
            <w:r>
              <w:rPr>
                <w:noProof/>
                <w:webHidden/>
              </w:rPr>
              <w:fldChar w:fldCharType="begin"/>
            </w:r>
            <w:r w:rsidR="00DA2BED">
              <w:rPr>
                <w:noProof/>
                <w:webHidden/>
              </w:rPr>
              <w:instrText xml:space="preserve"> PAGEREF _Toc401705733 \h </w:instrText>
            </w:r>
            <w:r>
              <w:rPr>
                <w:noProof/>
                <w:webHidden/>
              </w:rPr>
            </w:r>
            <w:r>
              <w:rPr>
                <w:noProof/>
                <w:webHidden/>
              </w:rPr>
              <w:fldChar w:fldCharType="separate"/>
            </w:r>
            <w:r w:rsidR="0003172B">
              <w:rPr>
                <w:noProof/>
                <w:webHidden/>
              </w:rPr>
              <w:t>3</w:t>
            </w:r>
            <w:r>
              <w:rPr>
                <w:noProof/>
                <w:webHidden/>
              </w:rPr>
              <w:fldChar w:fldCharType="end"/>
            </w:r>
          </w:hyperlink>
        </w:p>
        <w:p w:rsidR="00DA2BED" w:rsidRDefault="00274429">
          <w:pPr>
            <w:pStyle w:val="TOC1"/>
            <w:rPr>
              <w:b w:val="0"/>
              <w:noProof/>
              <w:sz w:val="22"/>
              <w:szCs w:val="22"/>
            </w:rPr>
          </w:pPr>
          <w:hyperlink w:anchor="_Toc401705734" w:history="1">
            <w:r w:rsidR="00DA2BED" w:rsidRPr="0045568D">
              <w:rPr>
                <w:rStyle w:val="Hyperlink"/>
                <w:rFonts w:asciiTheme="minorBidi" w:hAnsiTheme="minorBidi"/>
                <w:noProof/>
              </w:rPr>
              <w:t>2.</w:t>
            </w:r>
            <w:r w:rsidR="00DA2BED">
              <w:rPr>
                <w:b w:val="0"/>
                <w:noProof/>
                <w:sz w:val="22"/>
                <w:szCs w:val="22"/>
              </w:rPr>
              <w:tab/>
            </w:r>
            <w:r w:rsidR="00DA2BED" w:rsidRPr="0045568D">
              <w:rPr>
                <w:rStyle w:val="Hyperlink"/>
                <w:rFonts w:asciiTheme="minorBidi" w:hAnsiTheme="minorBidi"/>
                <w:noProof/>
              </w:rPr>
              <w:t>Background</w:t>
            </w:r>
            <w:r w:rsidR="00DA2BED">
              <w:rPr>
                <w:noProof/>
                <w:webHidden/>
              </w:rPr>
              <w:tab/>
            </w:r>
            <w:r w:rsidR="000D6CD7">
              <w:rPr>
                <w:noProof/>
                <w:webHidden/>
              </w:rPr>
              <w:fldChar w:fldCharType="begin"/>
            </w:r>
            <w:r w:rsidR="00DA2BED">
              <w:rPr>
                <w:noProof/>
                <w:webHidden/>
              </w:rPr>
              <w:instrText xml:space="preserve"> PAGEREF _Toc401705734 \h </w:instrText>
            </w:r>
            <w:r w:rsidR="000D6CD7">
              <w:rPr>
                <w:noProof/>
                <w:webHidden/>
              </w:rPr>
            </w:r>
            <w:r w:rsidR="000D6CD7">
              <w:rPr>
                <w:noProof/>
                <w:webHidden/>
              </w:rPr>
              <w:fldChar w:fldCharType="separate"/>
            </w:r>
            <w:r w:rsidR="0003172B">
              <w:rPr>
                <w:noProof/>
                <w:webHidden/>
              </w:rPr>
              <w:t>3</w:t>
            </w:r>
            <w:r w:rsidR="000D6CD7">
              <w:rPr>
                <w:noProof/>
                <w:webHidden/>
              </w:rPr>
              <w:fldChar w:fldCharType="end"/>
            </w:r>
          </w:hyperlink>
        </w:p>
        <w:p w:rsidR="00DA2BED" w:rsidRDefault="00274429">
          <w:pPr>
            <w:pStyle w:val="TOC1"/>
            <w:rPr>
              <w:b w:val="0"/>
              <w:noProof/>
              <w:sz w:val="22"/>
              <w:szCs w:val="22"/>
            </w:rPr>
          </w:pPr>
          <w:hyperlink w:anchor="_Toc401705735" w:history="1">
            <w:r w:rsidR="00DA2BED" w:rsidRPr="0045568D">
              <w:rPr>
                <w:rStyle w:val="Hyperlink"/>
                <w:rFonts w:asciiTheme="minorBidi" w:hAnsiTheme="minorBidi"/>
                <w:noProof/>
              </w:rPr>
              <w:t>3.</w:t>
            </w:r>
            <w:r w:rsidR="00DA2BED">
              <w:rPr>
                <w:b w:val="0"/>
                <w:noProof/>
                <w:sz w:val="22"/>
                <w:szCs w:val="22"/>
              </w:rPr>
              <w:tab/>
            </w:r>
            <w:r w:rsidR="00DA2BED" w:rsidRPr="0045568D">
              <w:rPr>
                <w:rStyle w:val="Hyperlink"/>
                <w:rFonts w:asciiTheme="minorBidi" w:hAnsiTheme="minorBidi"/>
                <w:noProof/>
              </w:rPr>
              <w:t>Purpose of the Pilot</w:t>
            </w:r>
            <w:r w:rsidR="00DA2BED">
              <w:rPr>
                <w:noProof/>
                <w:webHidden/>
              </w:rPr>
              <w:tab/>
            </w:r>
            <w:r w:rsidR="000D6CD7">
              <w:rPr>
                <w:noProof/>
                <w:webHidden/>
              </w:rPr>
              <w:fldChar w:fldCharType="begin"/>
            </w:r>
            <w:r w:rsidR="00DA2BED">
              <w:rPr>
                <w:noProof/>
                <w:webHidden/>
              </w:rPr>
              <w:instrText xml:space="preserve"> PAGEREF _Toc401705735 \h </w:instrText>
            </w:r>
            <w:r w:rsidR="000D6CD7">
              <w:rPr>
                <w:noProof/>
                <w:webHidden/>
              </w:rPr>
            </w:r>
            <w:r w:rsidR="000D6CD7">
              <w:rPr>
                <w:noProof/>
                <w:webHidden/>
              </w:rPr>
              <w:fldChar w:fldCharType="separate"/>
            </w:r>
            <w:r w:rsidR="0003172B">
              <w:rPr>
                <w:noProof/>
                <w:webHidden/>
              </w:rPr>
              <w:t>6</w:t>
            </w:r>
            <w:r w:rsidR="000D6CD7">
              <w:rPr>
                <w:noProof/>
                <w:webHidden/>
              </w:rPr>
              <w:fldChar w:fldCharType="end"/>
            </w:r>
          </w:hyperlink>
        </w:p>
        <w:p w:rsidR="00DA2BED" w:rsidRDefault="00274429">
          <w:pPr>
            <w:pStyle w:val="TOC1"/>
            <w:rPr>
              <w:b w:val="0"/>
              <w:noProof/>
              <w:sz w:val="22"/>
              <w:szCs w:val="22"/>
            </w:rPr>
          </w:pPr>
          <w:hyperlink w:anchor="_Toc401705736" w:history="1">
            <w:r w:rsidR="00DA2BED" w:rsidRPr="0045568D">
              <w:rPr>
                <w:rStyle w:val="Hyperlink"/>
                <w:rFonts w:asciiTheme="minorBidi" w:hAnsiTheme="minorBidi"/>
                <w:noProof/>
              </w:rPr>
              <w:t>4.</w:t>
            </w:r>
            <w:r w:rsidR="00DA2BED">
              <w:rPr>
                <w:b w:val="0"/>
                <w:noProof/>
                <w:sz w:val="22"/>
                <w:szCs w:val="22"/>
              </w:rPr>
              <w:tab/>
            </w:r>
            <w:r w:rsidR="00DA2BED" w:rsidRPr="0045568D">
              <w:rPr>
                <w:rStyle w:val="Hyperlink"/>
                <w:rFonts w:asciiTheme="minorBidi" w:hAnsiTheme="minorBidi"/>
                <w:noProof/>
              </w:rPr>
              <w:t>Scope</w:t>
            </w:r>
            <w:r w:rsidR="00DA2BED">
              <w:rPr>
                <w:noProof/>
                <w:webHidden/>
              </w:rPr>
              <w:tab/>
            </w:r>
          </w:hyperlink>
        </w:p>
        <w:p w:rsidR="00DA2BED" w:rsidRDefault="00274429">
          <w:pPr>
            <w:pStyle w:val="TOC1"/>
            <w:rPr>
              <w:b w:val="0"/>
              <w:noProof/>
              <w:sz w:val="22"/>
              <w:szCs w:val="22"/>
            </w:rPr>
          </w:pPr>
          <w:hyperlink w:anchor="_Toc401705737" w:history="1">
            <w:r w:rsidR="00DA2BED" w:rsidRPr="0045568D">
              <w:rPr>
                <w:rStyle w:val="Hyperlink"/>
                <w:rFonts w:asciiTheme="minorBidi" w:hAnsiTheme="minorBidi"/>
                <w:noProof/>
              </w:rPr>
              <w:t>5.</w:t>
            </w:r>
            <w:r w:rsidR="00DA2BED">
              <w:rPr>
                <w:b w:val="0"/>
                <w:noProof/>
                <w:sz w:val="22"/>
                <w:szCs w:val="22"/>
              </w:rPr>
              <w:tab/>
            </w:r>
            <w:r w:rsidR="00DA2BED" w:rsidRPr="0045568D">
              <w:rPr>
                <w:rStyle w:val="Hyperlink"/>
                <w:rFonts w:asciiTheme="minorBidi" w:hAnsiTheme="minorBidi"/>
                <w:noProof/>
              </w:rPr>
              <w:t>Timescales</w:t>
            </w:r>
            <w:r w:rsidR="00DA2BED">
              <w:rPr>
                <w:noProof/>
                <w:webHidden/>
              </w:rPr>
              <w:tab/>
            </w:r>
            <w:r w:rsidR="000D6CD7">
              <w:rPr>
                <w:noProof/>
                <w:webHidden/>
              </w:rPr>
              <w:fldChar w:fldCharType="begin"/>
            </w:r>
            <w:r w:rsidR="00DA2BED">
              <w:rPr>
                <w:noProof/>
                <w:webHidden/>
              </w:rPr>
              <w:instrText xml:space="preserve"> PAGEREF _Toc401705737 \h </w:instrText>
            </w:r>
            <w:r w:rsidR="000D6CD7">
              <w:rPr>
                <w:noProof/>
                <w:webHidden/>
              </w:rPr>
            </w:r>
            <w:r w:rsidR="000D6CD7">
              <w:rPr>
                <w:noProof/>
                <w:webHidden/>
              </w:rPr>
              <w:fldChar w:fldCharType="separate"/>
            </w:r>
            <w:r w:rsidR="0003172B">
              <w:rPr>
                <w:noProof/>
                <w:webHidden/>
              </w:rPr>
              <w:t>8</w:t>
            </w:r>
            <w:r w:rsidR="000D6CD7">
              <w:rPr>
                <w:noProof/>
                <w:webHidden/>
              </w:rPr>
              <w:fldChar w:fldCharType="end"/>
            </w:r>
          </w:hyperlink>
        </w:p>
        <w:p w:rsidR="00DA2BED" w:rsidRDefault="00274429">
          <w:pPr>
            <w:pStyle w:val="TOC1"/>
            <w:rPr>
              <w:b w:val="0"/>
              <w:noProof/>
              <w:sz w:val="22"/>
              <w:szCs w:val="22"/>
            </w:rPr>
          </w:pPr>
          <w:hyperlink w:anchor="_Toc401705738" w:history="1">
            <w:r w:rsidR="00DA2BED" w:rsidRPr="0045568D">
              <w:rPr>
                <w:rStyle w:val="Hyperlink"/>
                <w:rFonts w:asciiTheme="minorBidi" w:hAnsiTheme="minorBidi"/>
                <w:noProof/>
              </w:rPr>
              <w:t>6.</w:t>
            </w:r>
            <w:r w:rsidR="00DA2BED">
              <w:rPr>
                <w:b w:val="0"/>
                <w:noProof/>
                <w:sz w:val="22"/>
                <w:szCs w:val="22"/>
              </w:rPr>
              <w:tab/>
            </w:r>
            <w:r w:rsidR="00DA2BED" w:rsidRPr="0045568D">
              <w:rPr>
                <w:rStyle w:val="Hyperlink"/>
                <w:rFonts w:asciiTheme="minorBidi" w:hAnsiTheme="minorBidi"/>
                <w:noProof/>
              </w:rPr>
              <w:t>Evaluation</w:t>
            </w:r>
            <w:r w:rsidR="00DA2BED">
              <w:rPr>
                <w:noProof/>
                <w:webHidden/>
              </w:rPr>
              <w:tab/>
            </w:r>
            <w:r w:rsidR="000D6CD7">
              <w:rPr>
                <w:noProof/>
                <w:webHidden/>
              </w:rPr>
              <w:fldChar w:fldCharType="begin"/>
            </w:r>
            <w:r w:rsidR="00DA2BED">
              <w:rPr>
                <w:noProof/>
                <w:webHidden/>
              </w:rPr>
              <w:instrText xml:space="preserve"> PAGEREF _Toc401705738 \h </w:instrText>
            </w:r>
            <w:r w:rsidR="000D6CD7">
              <w:rPr>
                <w:noProof/>
                <w:webHidden/>
              </w:rPr>
            </w:r>
            <w:r w:rsidR="000D6CD7">
              <w:rPr>
                <w:noProof/>
                <w:webHidden/>
              </w:rPr>
              <w:fldChar w:fldCharType="separate"/>
            </w:r>
            <w:r w:rsidR="0003172B">
              <w:rPr>
                <w:noProof/>
                <w:webHidden/>
              </w:rPr>
              <w:t>9</w:t>
            </w:r>
            <w:r w:rsidR="000D6CD7">
              <w:rPr>
                <w:noProof/>
                <w:webHidden/>
              </w:rPr>
              <w:fldChar w:fldCharType="end"/>
            </w:r>
          </w:hyperlink>
        </w:p>
        <w:p w:rsidR="00DA2BED" w:rsidRDefault="00274429">
          <w:pPr>
            <w:pStyle w:val="TOC1"/>
            <w:rPr>
              <w:b w:val="0"/>
              <w:noProof/>
              <w:sz w:val="22"/>
              <w:szCs w:val="22"/>
            </w:rPr>
          </w:pPr>
          <w:hyperlink w:anchor="_Toc401705739" w:history="1">
            <w:r w:rsidR="00DA2BED" w:rsidRPr="0045568D">
              <w:rPr>
                <w:rStyle w:val="Hyperlink"/>
                <w:rFonts w:asciiTheme="minorBidi" w:hAnsiTheme="minorBidi"/>
                <w:noProof/>
              </w:rPr>
              <w:t>7.</w:t>
            </w:r>
            <w:r w:rsidR="00DA2BED">
              <w:rPr>
                <w:b w:val="0"/>
                <w:noProof/>
                <w:sz w:val="22"/>
                <w:szCs w:val="22"/>
              </w:rPr>
              <w:tab/>
            </w:r>
            <w:r w:rsidR="00DA2BED" w:rsidRPr="0045568D">
              <w:rPr>
                <w:rStyle w:val="Hyperlink"/>
                <w:rFonts w:asciiTheme="minorBidi" w:hAnsiTheme="minorBidi"/>
                <w:noProof/>
              </w:rPr>
              <w:t>Proposed Benefits of the Project</w:t>
            </w:r>
            <w:r w:rsidR="00DA2BED">
              <w:rPr>
                <w:noProof/>
                <w:webHidden/>
              </w:rPr>
              <w:tab/>
            </w:r>
            <w:r w:rsidR="000D6CD7">
              <w:rPr>
                <w:noProof/>
                <w:webHidden/>
              </w:rPr>
              <w:fldChar w:fldCharType="begin"/>
            </w:r>
            <w:r w:rsidR="00DA2BED">
              <w:rPr>
                <w:noProof/>
                <w:webHidden/>
              </w:rPr>
              <w:instrText xml:space="preserve"> PAGEREF _Toc401705739 \h </w:instrText>
            </w:r>
            <w:r w:rsidR="000D6CD7">
              <w:rPr>
                <w:noProof/>
                <w:webHidden/>
              </w:rPr>
            </w:r>
            <w:r w:rsidR="000D6CD7">
              <w:rPr>
                <w:noProof/>
                <w:webHidden/>
              </w:rPr>
              <w:fldChar w:fldCharType="separate"/>
            </w:r>
            <w:r w:rsidR="0003172B">
              <w:rPr>
                <w:noProof/>
                <w:webHidden/>
              </w:rPr>
              <w:t>10</w:t>
            </w:r>
            <w:r w:rsidR="000D6CD7">
              <w:rPr>
                <w:noProof/>
                <w:webHidden/>
              </w:rPr>
              <w:fldChar w:fldCharType="end"/>
            </w:r>
          </w:hyperlink>
        </w:p>
        <w:p w:rsidR="00DA2BED" w:rsidRDefault="00274429">
          <w:pPr>
            <w:pStyle w:val="TOC1"/>
            <w:rPr>
              <w:b w:val="0"/>
              <w:noProof/>
              <w:sz w:val="22"/>
              <w:szCs w:val="22"/>
            </w:rPr>
          </w:pPr>
          <w:hyperlink w:anchor="_Toc401705740" w:history="1">
            <w:r w:rsidR="00DA2BED" w:rsidRPr="0045568D">
              <w:rPr>
                <w:rStyle w:val="Hyperlink"/>
                <w:rFonts w:asciiTheme="minorBidi" w:hAnsiTheme="minorBidi"/>
                <w:noProof/>
              </w:rPr>
              <w:t>8.</w:t>
            </w:r>
            <w:r w:rsidR="00DA2BED">
              <w:rPr>
                <w:b w:val="0"/>
                <w:noProof/>
                <w:sz w:val="22"/>
                <w:szCs w:val="22"/>
              </w:rPr>
              <w:tab/>
            </w:r>
            <w:r w:rsidR="00DA2BED" w:rsidRPr="0045568D">
              <w:rPr>
                <w:rStyle w:val="Hyperlink"/>
                <w:rFonts w:asciiTheme="minorBidi" w:hAnsiTheme="minorBidi"/>
                <w:noProof/>
              </w:rPr>
              <w:t>Constraints</w:t>
            </w:r>
            <w:r w:rsidR="00DA2BED">
              <w:rPr>
                <w:noProof/>
                <w:webHidden/>
              </w:rPr>
              <w:tab/>
            </w:r>
            <w:r w:rsidR="000D6CD7">
              <w:rPr>
                <w:noProof/>
                <w:webHidden/>
              </w:rPr>
              <w:fldChar w:fldCharType="begin"/>
            </w:r>
            <w:r w:rsidR="00DA2BED">
              <w:rPr>
                <w:noProof/>
                <w:webHidden/>
              </w:rPr>
              <w:instrText xml:space="preserve"> PAGEREF _Toc401705740 \h </w:instrText>
            </w:r>
            <w:r w:rsidR="000D6CD7">
              <w:rPr>
                <w:noProof/>
                <w:webHidden/>
              </w:rPr>
            </w:r>
            <w:r w:rsidR="000D6CD7">
              <w:rPr>
                <w:noProof/>
                <w:webHidden/>
              </w:rPr>
              <w:fldChar w:fldCharType="separate"/>
            </w:r>
            <w:r w:rsidR="0003172B">
              <w:rPr>
                <w:noProof/>
                <w:webHidden/>
              </w:rPr>
              <w:t>10</w:t>
            </w:r>
            <w:r w:rsidR="000D6CD7">
              <w:rPr>
                <w:noProof/>
                <w:webHidden/>
              </w:rPr>
              <w:fldChar w:fldCharType="end"/>
            </w:r>
          </w:hyperlink>
        </w:p>
        <w:p w:rsidR="00DA2BED" w:rsidRDefault="00274429">
          <w:pPr>
            <w:pStyle w:val="TOC1"/>
            <w:rPr>
              <w:b w:val="0"/>
              <w:noProof/>
              <w:sz w:val="22"/>
              <w:szCs w:val="22"/>
            </w:rPr>
          </w:pPr>
          <w:hyperlink w:anchor="_Toc401705741" w:history="1">
            <w:r w:rsidR="00DA2BED" w:rsidRPr="0045568D">
              <w:rPr>
                <w:rStyle w:val="Hyperlink"/>
                <w:rFonts w:ascii="Arial" w:hAnsi="Arial" w:cs="Arial"/>
                <w:noProof/>
              </w:rPr>
              <w:t>9.</w:t>
            </w:r>
            <w:r w:rsidR="00DA2BED">
              <w:rPr>
                <w:b w:val="0"/>
                <w:noProof/>
                <w:sz w:val="22"/>
                <w:szCs w:val="22"/>
              </w:rPr>
              <w:tab/>
            </w:r>
            <w:r w:rsidR="00DA2BED" w:rsidRPr="0045568D">
              <w:rPr>
                <w:rStyle w:val="Hyperlink"/>
                <w:rFonts w:ascii="Arial" w:hAnsi="Arial" w:cs="Arial"/>
                <w:noProof/>
              </w:rPr>
              <w:t>Governance &amp; Reporting Structure</w:t>
            </w:r>
            <w:r w:rsidR="00DA2BED">
              <w:rPr>
                <w:noProof/>
                <w:webHidden/>
              </w:rPr>
              <w:tab/>
            </w:r>
            <w:r w:rsidR="000D6CD7">
              <w:rPr>
                <w:noProof/>
                <w:webHidden/>
              </w:rPr>
              <w:fldChar w:fldCharType="begin"/>
            </w:r>
            <w:r w:rsidR="00DA2BED">
              <w:rPr>
                <w:noProof/>
                <w:webHidden/>
              </w:rPr>
              <w:instrText xml:space="preserve"> PAGEREF _Toc401705741 \h </w:instrText>
            </w:r>
            <w:r w:rsidR="000D6CD7">
              <w:rPr>
                <w:noProof/>
                <w:webHidden/>
              </w:rPr>
            </w:r>
            <w:r w:rsidR="000D6CD7">
              <w:rPr>
                <w:noProof/>
                <w:webHidden/>
              </w:rPr>
              <w:fldChar w:fldCharType="separate"/>
            </w:r>
            <w:r w:rsidR="0003172B">
              <w:rPr>
                <w:b w:val="0"/>
                <w:bCs/>
                <w:noProof/>
                <w:webHidden/>
                <w:lang w:val="en-US"/>
              </w:rPr>
              <w:t>.</w:t>
            </w:r>
            <w:r w:rsidR="000D6CD7">
              <w:rPr>
                <w:noProof/>
                <w:webHidden/>
              </w:rPr>
              <w:fldChar w:fldCharType="end"/>
            </w:r>
          </w:hyperlink>
        </w:p>
        <w:p w:rsidR="00DA2BED" w:rsidRDefault="00274429">
          <w:pPr>
            <w:pStyle w:val="TOC1"/>
            <w:tabs>
              <w:tab w:val="left" w:pos="2599"/>
            </w:tabs>
            <w:rPr>
              <w:b w:val="0"/>
              <w:noProof/>
              <w:sz w:val="22"/>
              <w:szCs w:val="22"/>
            </w:rPr>
          </w:pPr>
          <w:hyperlink w:anchor="_Toc401705742" w:history="1">
            <w:r w:rsidR="00DA2BED" w:rsidRPr="0045568D">
              <w:rPr>
                <w:rStyle w:val="Hyperlink"/>
                <w:rFonts w:ascii="Arial" w:hAnsi="Arial" w:cs="Arial"/>
                <w:noProof/>
              </w:rPr>
              <w:t>APPENDIX 1</w:t>
            </w:r>
            <w:r w:rsidR="00DA2BED">
              <w:rPr>
                <w:b w:val="0"/>
                <w:noProof/>
                <w:sz w:val="22"/>
                <w:szCs w:val="22"/>
              </w:rPr>
              <w:tab/>
            </w:r>
            <w:r w:rsidR="00DA2BED" w:rsidRPr="0045568D">
              <w:rPr>
                <w:rStyle w:val="Hyperlink"/>
                <w:rFonts w:ascii="Arial" w:hAnsi="Arial" w:cs="Arial"/>
                <w:noProof/>
              </w:rPr>
              <w:t xml:space="preserve"> Principles of Project</w:t>
            </w:r>
            <w:r w:rsidR="00DA2BED">
              <w:rPr>
                <w:noProof/>
                <w:webHidden/>
              </w:rPr>
              <w:tab/>
            </w:r>
            <w:r w:rsidR="000D6CD7">
              <w:rPr>
                <w:noProof/>
                <w:webHidden/>
              </w:rPr>
              <w:fldChar w:fldCharType="begin"/>
            </w:r>
            <w:r w:rsidR="00DA2BED">
              <w:rPr>
                <w:noProof/>
                <w:webHidden/>
              </w:rPr>
              <w:instrText xml:space="preserve"> PAGEREF _Toc401705742 \h </w:instrText>
            </w:r>
            <w:r w:rsidR="000D6CD7">
              <w:rPr>
                <w:noProof/>
                <w:webHidden/>
              </w:rPr>
            </w:r>
            <w:r w:rsidR="000D6CD7">
              <w:rPr>
                <w:noProof/>
                <w:webHidden/>
              </w:rPr>
              <w:fldChar w:fldCharType="separate"/>
            </w:r>
            <w:r w:rsidR="0003172B">
              <w:rPr>
                <w:noProof/>
                <w:webHidden/>
              </w:rPr>
              <w:t>13</w:t>
            </w:r>
            <w:r w:rsidR="000D6CD7">
              <w:rPr>
                <w:noProof/>
                <w:webHidden/>
              </w:rPr>
              <w:fldChar w:fldCharType="end"/>
            </w:r>
          </w:hyperlink>
        </w:p>
        <w:p w:rsidR="00DA2BED" w:rsidRDefault="00274429">
          <w:pPr>
            <w:pStyle w:val="TOC1"/>
            <w:tabs>
              <w:tab w:val="left" w:pos="3664"/>
            </w:tabs>
            <w:rPr>
              <w:b w:val="0"/>
              <w:noProof/>
              <w:sz w:val="22"/>
              <w:szCs w:val="22"/>
            </w:rPr>
          </w:pPr>
          <w:hyperlink w:anchor="_Toc401705743" w:history="1">
            <w:r w:rsidR="00DA2BED" w:rsidRPr="0045568D">
              <w:rPr>
                <w:rStyle w:val="Hyperlink"/>
                <w:rFonts w:ascii="Arial" w:hAnsi="Arial" w:cs="Arial"/>
                <w:noProof/>
              </w:rPr>
              <w:t>APPENDIX 2</w:t>
            </w:r>
            <w:r w:rsidR="00DA2BED">
              <w:rPr>
                <w:b w:val="0"/>
                <w:noProof/>
                <w:sz w:val="22"/>
                <w:szCs w:val="22"/>
              </w:rPr>
              <w:tab/>
            </w:r>
            <w:r w:rsidR="00DA2BED" w:rsidRPr="0045568D">
              <w:rPr>
                <w:rStyle w:val="Hyperlink"/>
                <w:rFonts w:ascii="Arial" w:hAnsi="Arial" w:cs="Arial"/>
                <w:noProof/>
              </w:rPr>
              <w:t xml:space="preserve"> </w:t>
            </w:r>
            <w:r w:rsidR="00DA2BED" w:rsidRPr="0045568D">
              <w:rPr>
                <w:rStyle w:val="Hyperlink"/>
                <w:noProof/>
              </w:rPr>
              <w:t>Roles, Responsibilities and Accountability</w:t>
            </w:r>
            <w:r w:rsidR="00DA2BED">
              <w:rPr>
                <w:noProof/>
                <w:webHidden/>
              </w:rPr>
              <w:tab/>
            </w:r>
            <w:r w:rsidR="000D6CD7">
              <w:rPr>
                <w:noProof/>
                <w:webHidden/>
              </w:rPr>
              <w:fldChar w:fldCharType="begin"/>
            </w:r>
            <w:r w:rsidR="00DA2BED">
              <w:rPr>
                <w:noProof/>
                <w:webHidden/>
              </w:rPr>
              <w:instrText xml:space="preserve"> PAGEREF _Toc401705743 \h </w:instrText>
            </w:r>
            <w:r w:rsidR="000D6CD7">
              <w:rPr>
                <w:noProof/>
                <w:webHidden/>
              </w:rPr>
            </w:r>
            <w:r w:rsidR="000D6CD7">
              <w:rPr>
                <w:noProof/>
                <w:webHidden/>
              </w:rPr>
              <w:fldChar w:fldCharType="separate"/>
            </w:r>
            <w:r w:rsidR="0003172B">
              <w:rPr>
                <w:noProof/>
                <w:webHidden/>
              </w:rPr>
              <w:t>15</w:t>
            </w:r>
            <w:r w:rsidR="000D6CD7">
              <w:rPr>
                <w:noProof/>
                <w:webHidden/>
              </w:rPr>
              <w:fldChar w:fldCharType="end"/>
            </w:r>
          </w:hyperlink>
        </w:p>
        <w:p w:rsidR="00DA2BED" w:rsidRDefault="00274429">
          <w:pPr>
            <w:pStyle w:val="TOC1"/>
            <w:tabs>
              <w:tab w:val="left" w:pos="2599"/>
            </w:tabs>
            <w:rPr>
              <w:b w:val="0"/>
              <w:noProof/>
              <w:sz w:val="22"/>
              <w:szCs w:val="22"/>
            </w:rPr>
          </w:pPr>
          <w:hyperlink w:anchor="_Toc401705744" w:history="1">
            <w:r w:rsidR="00DA2BED" w:rsidRPr="0045568D">
              <w:rPr>
                <w:rStyle w:val="Hyperlink"/>
                <w:rFonts w:ascii="Arial" w:hAnsi="Arial" w:cs="Arial"/>
                <w:noProof/>
                <w:lang w:eastAsia="zh-CN"/>
              </w:rPr>
              <w:t>APPENDIX 3</w:t>
            </w:r>
            <w:r w:rsidR="00DA2BED">
              <w:rPr>
                <w:b w:val="0"/>
                <w:noProof/>
                <w:sz w:val="22"/>
                <w:szCs w:val="22"/>
              </w:rPr>
              <w:tab/>
            </w:r>
            <w:r w:rsidR="00DA2BED" w:rsidRPr="0045568D">
              <w:rPr>
                <w:rStyle w:val="Hyperlink"/>
                <w:rFonts w:ascii="Arial" w:hAnsi="Arial" w:cs="Arial"/>
                <w:noProof/>
                <w:lang w:eastAsia="zh-CN"/>
              </w:rPr>
              <w:t xml:space="preserve"> CLiP Project Plan Template</w:t>
            </w:r>
            <w:r w:rsidR="00DA2BED">
              <w:rPr>
                <w:noProof/>
                <w:webHidden/>
              </w:rPr>
              <w:tab/>
            </w:r>
            <w:r w:rsidR="000D6CD7">
              <w:rPr>
                <w:noProof/>
                <w:webHidden/>
              </w:rPr>
              <w:fldChar w:fldCharType="begin"/>
            </w:r>
            <w:r w:rsidR="00DA2BED">
              <w:rPr>
                <w:noProof/>
                <w:webHidden/>
              </w:rPr>
              <w:instrText xml:space="preserve"> PAGEREF _Toc401705744 \h </w:instrText>
            </w:r>
            <w:r w:rsidR="000D6CD7">
              <w:rPr>
                <w:noProof/>
                <w:webHidden/>
              </w:rPr>
            </w:r>
            <w:r w:rsidR="000D6CD7">
              <w:rPr>
                <w:noProof/>
                <w:webHidden/>
              </w:rPr>
              <w:fldChar w:fldCharType="separate"/>
            </w:r>
            <w:r w:rsidR="0003172B">
              <w:rPr>
                <w:noProof/>
                <w:webHidden/>
              </w:rPr>
              <w:t>18</w:t>
            </w:r>
            <w:r w:rsidR="000D6CD7">
              <w:rPr>
                <w:noProof/>
                <w:webHidden/>
              </w:rPr>
              <w:fldChar w:fldCharType="end"/>
            </w:r>
          </w:hyperlink>
        </w:p>
        <w:p w:rsidR="00DA2BED" w:rsidRDefault="00274429">
          <w:pPr>
            <w:pStyle w:val="TOC1"/>
            <w:tabs>
              <w:tab w:val="left" w:pos="2710"/>
            </w:tabs>
            <w:rPr>
              <w:b w:val="0"/>
              <w:noProof/>
              <w:sz w:val="22"/>
              <w:szCs w:val="22"/>
            </w:rPr>
          </w:pPr>
          <w:hyperlink w:anchor="_Toc401705745" w:history="1">
            <w:r w:rsidR="00DA2BED" w:rsidRPr="0045568D">
              <w:rPr>
                <w:rStyle w:val="Hyperlink"/>
                <w:rFonts w:ascii="Arial" w:hAnsi="Arial" w:cs="Arial"/>
                <w:noProof/>
              </w:rPr>
              <w:t xml:space="preserve">APPENDIX 4 </w:t>
            </w:r>
            <w:r w:rsidR="00DA2BED">
              <w:rPr>
                <w:b w:val="0"/>
                <w:noProof/>
                <w:sz w:val="22"/>
                <w:szCs w:val="22"/>
              </w:rPr>
              <w:tab/>
            </w:r>
            <w:r w:rsidR="00DA2BED" w:rsidRPr="0045568D">
              <w:rPr>
                <w:rStyle w:val="Hyperlink"/>
                <w:rFonts w:ascii="Arial" w:hAnsi="Arial" w:cs="Arial"/>
                <w:noProof/>
              </w:rPr>
              <w:t>CLiP Training Programme</w:t>
            </w:r>
            <w:r w:rsidR="00DA2BED">
              <w:rPr>
                <w:noProof/>
                <w:webHidden/>
              </w:rPr>
              <w:tab/>
            </w:r>
            <w:r w:rsidR="000D6CD7">
              <w:rPr>
                <w:noProof/>
                <w:webHidden/>
              </w:rPr>
              <w:fldChar w:fldCharType="begin"/>
            </w:r>
            <w:r w:rsidR="00DA2BED">
              <w:rPr>
                <w:noProof/>
                <w:webHidden/>
              </w:rPr>
              <w:instrText xml:space="preserve"> PAGEREF _Toc401705745 \h </w:instrText>
            </w:r>
            <w:r w:rsidR="000D6CD7">
              <w:rPr>
                <w:noProof/>
                <w:webHidden/>
              </w:rPr>
            </w:r>
            <w:r w:rsidR="000D6CD7">
              <w:rPr>
                <w:noProof/>
                <w:webHidden/>
              </w:rPr>
              <w:fldChar w:fldCharType="separate"/>
            </w:r>
            <w:r w:rsidR="0003172B">
              <w:rPr>
                <w:noProof/>
                <w:webHidden/>
              </w:rPr>
              <w:t>19</w:t>
            </w:r>
            <w:r w:rsidR="000D6CD7">
              <w:rPr>
                <w:noProof/>
                <w:webHidden/>
              </w:rPr>
              <w:fldChar w:fldCharType="end"/>
            </w:r>
          </w:hyperlink>
        </w:p>
        <w:p w:rsidR="00DA2BED" w:rsidRDefault="00274429">
          <w:pPr>
            <w:pStyle w:val="TOC1"/>
            <w:tabs>
              <w:tab w:val="left" w:pos="2599"/>
            </w:tabs>
            <w:rPr>
              <w:b w:val="0"/>
              <w:noProof/>
              <w:sz w:val="22"/>
              <w:szCs w:val="22"/>
            </w:rPr>
          </w:pPr>
          <w:hyperlink w:anchor="_Toc401705746" w:history="1">
            <w:r w:rsidR="00DA2BED" w:rsidRPr="0045568D">
              <w:rPr>
                <w:rStyle w:val="Hyperlink"/>
                <w:rFonts w:ascii="Arial" w:hAnsi="Arial" w:cs="Arial"/>
                <w:noProof/>
                <w:lang w:eastAsia="zh-CN"/>
              </w:rPr>
              <w:t>APPENDIX 5</w:t>
            </w:r>
            <w:r w:rsidR="00DA2BED">
              <w:rPr>
                <w:b w:val="0"/>
                <w:noProof/>
                <w:sz w:val="22"/>
                <w:szCs w:val="22"/>
              </w:rPr>
              <w:tab/>
            </w:r>
            <w:r w:rsidR="00DA2BED" w:rsidRPr="0045568D">
              <w:rPr>
                <w:rStyle w:val="Hyperlink"/>
                <w:rFonts w:ascii="Arial" w:hAnsi="Arial" w:cs="Arial"/>
                <w:noProof/>
                <w:lang w:eastAsia="zh-CN"/>
              </w:rPr>
              <w:t xml:space="preserve"> Phase Details</w:t>
            </w:r>
            <w:r w:rsidR="00DA2BED">
              <w:rPr>
                <w:noProof/>
                <w:webHidden/>
              </w:rPr>
              <w:tab/>
            </w:r>
            <w:r w:rsidR="000D6CD7">
              <w:rPr>
                <w:noProof/>
                <w:webHidden/>
              </w:rPr>
              <w:fldChar w:fldCharType="begin"/>
            </w:r>
            <w:r w:rsidR="00DA2BED">
              <w:rPr>
                <w:noProof/>
                <w:webHidden/>
              </w:rPr>
              <w:instrText xml:space="preserve"> PAGEREF _Toc401705746 \h </w:instrText>
            </w:r>
            <w:r w:rsidR="000D6CD7">
              <w:rPr>
                <w:noProof/>
                <w:webHidden/>
              </w:rPr>
            </w:r>
            <w:r w:rsidR="000D6CD7">
              <w:rPr>
                <w:noProof/>
                <w:webHidden/>
              </w:rPr>
              <w:fldChar w:fldCharType="separate"/>
            </w:r>
            <w:r w:rsidR="0003172B">
              <w:rPr>
                <w:noProof/>
                <w:webHidden/>
              </w:rPr>
              <w:t>20</w:t>
            </w:r>
            <w:r w:rsidR="000D6CD7">
              <w:rPr>
                <w:noProof/>
                <w:webHidden/>
              </w:rPr>
              <w:fldChar w:fldCharType="end"/>
            </w:r>
          </w:hyperlink>
        </w:p>
        <w:p w:rsidR="00DA2BED" w:rsidRDefault="00274429">
          <w:pPr>
            <w:pStyle w:val="TOC1"/>
            <w:tabs>
              <w:tab w:val="left" w:pos="2710"/>
            </w:tabs>
            <w:rPr>
              <w:b w:val="0"/>
              <w:noProof/>
              <w:sz w:val="22"/>
              <w:szCs w:val="22"/>
            </w:rPr>
          </w:pPr>
          <w:hyperlink w:anchor="_Toc401705747" w:history="1">
            <w:r w:rsidR="00DA2BED" w:rsidRPr="0045568D">
              <w:rPr>
                <w:rStyle w:val="Hyperlink"/>
                <w:rFonts w:ascii="Arial" w:hAnsi="Arial" w:cs="Arial"/>
                <w:noProof/>
              </w:rPr>
              <w:t xml:space="preserve">APPENDIX 6 </w:t>
            </w:r>
            <w:r w:rsidR="00DA2BED">
              <w:rPr>
                <w:b w:val="0"/>
                <w:noProof/>
                <w:sz w:val="22"/>
                <w:szCs w:val="22"/>
              </w:rPr>
              <w:tab/>
            </w:r>
            <w:r w:rsidR="00DA2BED" w:rsidRPr="0045568D">
              <w:rPr>
                <w:rStyle w:val="Hyperlink"/>
                <w:rFonts w:ascii="Arial" w:hAnsi="Arial" w:cs="Arial"/>
                <w:noProof/>
              </w:rPr>
              <w:t>CLiP Checklist</w:t>
            </w:r>
            <w:r w:rsidR="00DA2BED">
              <w:rPr>
                <w:noProof/>
                <w:webHidden/>
              </w:rPr>
              <w:tab/>
            </w:r>
            <w:r w:rsidR="000D6CD7">
              <w:rPr>
                <w:noProof/>
                <w:webHidden/>
              </w:rPr>
              <w:fldChar w:fldCharType="begin"/>
            </w:r>
            <w:r w:rsidR="00DA2BED">
              <w:rPr>
                <w:noProof/>
                <w:webHidden/>
              </w:rPr>
              <w:instrText xml:space="preserve"> PAGEREF _Toc401705747 \h </w:instrText>
            </w:r>
            <w:r w:rsidR="000D6CD7">
              <w:rPr>
                <w:noProof/>
                <w:webHidden/>
              </w:rPr>
            </w:r>
            <w:r w:rsidR="000D6CD7">
              <w:rPr>
                <w:noProof/>
                <w:webHidden/>
              </w:rPr>
              <w:fldChar w:fldCharType="separate"/>
            </w:r>
            <w:r w:rsidR="0003172B">
              <w:rPr>
                <w:noProof/>
                <w:webHidden/>
              </w:rPr>
              <w:t>22</w:t>
            </w:r>
            <w:r w:rsidR="000D6CD7">
              <w:rPr>
                <w:noProof/>
                <w:webHidden/>
              </w:rPr>
              <w:fldChar w:fldCharType="end"/>
            </w:r>
          </w:hyperlink>
        </w:p>
        <w:p w:rsidR="0097329D" w:rsidRDefault="000D6CD7">
          <w:r>
            <w:rPr>
              <w:b/>
              <w:bCs/>
              <w:noProof/>
            </w:rPr>
            <w:fldChar w:fldCharType="end"/>
          </w:r>
        </w:p>
      </w:sdtContent>
    </w:sdt>
    <w:p w:rsidR="009909B7" w:rsidRDefault="009909B7" w:rsidP="009909B7">
      <w:pPr>
        <w:rPr>
          <w:rFonts w:ascii="Arial" w:hAnsi="Arial" w:cs="Arial"/>
          <w:b/>
          <w:sz w:val="32"/>
          <w:szCs w:val="32"/>
        </w:rPr>
      </w:pPr>
    </w:p>
    <w:p w:rsidR="00EA2E5D" w:rsidRDefault="00EA2E5D">
      <w:pPr>
        <w:rPr>
          <w:rFonts w:asciiTheme="minorBidi" w:hAnsiTheme="minorBidi"/>
          <w:b/>
          <w:sz w:val="24"/>
          <w:szCs w:val="24"/>
        </w:rPr>
      </w:pPr>
      <w:bookmarkStart w:id="0" w:name="_Toc378343353"/>
      <w:r>
        <w:rPr>
          <w:rFonts w:asciiTheme="minorBidi" w:hAnsiTheme="minorBidi"/>
          <w:b/>
          <w:sz w:val="24"/>
          <w:szCs w:val="24"/>
        </w:rPr>
        <w:br w:type="page"/>
      </w:r>
    </w:p>
    <w:p w:rsidR="009909B7" w:rsidRPr="00C05DA1" w:rsidRDefault="009909B7" w:rsidP="009909B7">
      <w:pPr>
        <w:pStyle w:val="Heading1"/>
        <w:ind w:left="142" w:hanging="142"/>
        <w:rPr>
          <w:rFonts w:asciiTheme="minorBidi" w:hAnsiTheme="minorBidi"/>
          <w:sz w:val="24"/>
          <w:szCs w:val="24"/>
        </w:rPr>
      </w:pPr>
      <w:bookmarkStart w:id="1" w:name="_Toc401705733"/>
      <w:r w:rsidRPr="00C05DA1">
        <w:rPr>
          <w:rFonts w:asciiTheme="minorBidi" w:hAnsiTheme="minorBidi"/>
          <w:sz w:val="24"/>
          <w:szCs w:val="24"/>
        </w:rPr>
        <w:lastRenderedPageBreak/>
        <w:t>Introduction</w:t>
      </w:r>
      <w:bookmarkEnd w:id="0"/>
      <w:bookmarkEnd w:id="1"/>
      <w:r w:rsidRPr="00C05DA1">
        <w:rPr>
          <w:rFonts w:asciiTheme="minorBidi" w:hAnsiTheme="minorBidi"/>
          <w:sz w:val="24"/>
          <w:szCs w:val="24"/>
        </w:rPr>
        <w:t xml:space="preserve"> </w:t>
      </w:r>
    </w:p>
    <w:p w:rsidR="009909B7" w:rsidRPr="00C05DA1" w:rsidRDefault="009909B7" w:rsidP="001044E1">
      <w:pPr>
        <w:rPr>
          <w:rFonts w:asciiTheme="minorBidi" w:hAnsiTheme="minorBidi"/>
          <w:sz w:val="24"/>
          <w:szCs w:val="24"/>
        </w:rPr>
      </w:pPr>
      <w:r w:rsidRPr="00C05DA1">
        <w:rPr>
          <w:rFonts w:asciiTheme="minorBidi" w:hAnsiTheme="minorBidi"/>
          <w:sz w:val="24"/>
          <w:szCs w:val="24"/>
        </w:rPr>
        <w:t xml:space="preserve">The purpose of this paper is to propose a project plan to develop an alternate model of student learning in clinical </w:t>
      </w:r>
      <w:r w:rsidR="001044E1" w:rsidRPr="00C05DA1">
        <w:rPr>
          <w:rFonts w:asciiTheme="minorBidi" w:hAnsiTheme="minorBidi"/>
          <w:sz w:val="24"/>
          <w:szCs w:val="24"/>
        </w:rPr>
        <w:t xml:space="preserve">practice that is affordable, </w:t>
      </w:r>
      <w:r w:rsidRPr="00C05DA1">
        <w:rPr>
          <w:rFonts w:asciiTheme="minorBidi" w:hAnsiTheme="minorBidi"/>
          <w:sz w:val="24"/>
          <w:szCs w:val="24"/>
        </w:rPr>
        <w:t xml:space="preserve">sustainable </w:t>
      </w:r>
      <w:r w:rsidR="001044E1" w:rsidRPr="00C05DA1">
        <w:rPr>
          <w:rFonts w:asciiTheme="minorBidi" w:hAnsiTheme="minorBidi"/>
          <w:sz w:val="24"/>
          <w:szCs w:val="24"/>
        </w:rPr>
        <w:t xml:space="preserve">and ensures a high quality learning environment </w:t>
      </w:r>
      <w:r w:rsidRPr="00C05DA1">
        <w:rPr>
          <w:rFonts w:asciiTheme="minorBidi" w:hAnsiTheme="minorBidi"/>
          <w:sz w:val="24"/>
          <w:szCs w:val="24"/>
        </w:rPr>
        <w:t>within the context of a changing NHS</w:t>
      </w:r>
      <w:r w:rsidR="00CC4054">
        <w:rPr>
          <w:rFonts w:asciiTheme="minorBidi" w:hAnsiTheme="minorBidi"/>
          <w:sz w:val="24"/>
          <w:szCs w:val="24"/>
        </w:rPr>
        <w:t>.</w:t>
      </w:r>
    </w:p>
    <w:p w:rsidR="009909B7" w:rsidRPr="00C05DA1" w:rsidRDefault="009909B7" w:rsidP="009909B7">
      <w:pPr>
        <w:spacing w:after="0" w:line="240" w:lineRule="auto"/>
        <w:rPr>
          <w:rFonts w:asciiTheme="minorBidi" w:hAnsiTheme="minorBidi"/>
          <w:sz w:val="24"/>
          <w:szCs w:val="24"/>
        </w:rPr>
      </w:pPr>
    </w:p>
    <w:p w:rsidR="009909B7" w:rsidRPr="00C05DA1" w:rsidRDefault="009909B7" w:rsidP="009909B7">
      <w:pPr>
        <w:pStyle w:val="Heading1"/>
        <w:ind w:left="567" w:hanging="567"/>
        <w:rPr>
          <w:rFonts w:asciiTheme="minorBidi" w:hAnsiTheme="minorBidi"/>
          <w:sz w:val="24"/>
          <w:szCs w:val="24"/>
        </w:rPr>
      </w:pPr>
      <w:bookmarkStart w:id="2" w:name="_Toc378343354"/>
      <w:bookmarkStart w:id="3" w:name="_Toc401705734"/>
      <w:r w:rsidRPr="00C05DA1">
        <w:rPr>
          <w:rFonts w:asciiTheme="minorBidi" w:hAnsiTheme="minorBidi"/>
          <w:sz w:val="24"/>
          <w:szCs w:val="24"/>
        </w:rPr>
        <w:t>Background</w:t>
      </w:r>
      <w:bookmarkEnd w:id="2"/>
      <w:bookmarkEnd w:id="3"/>
      <w:r w:rsidRPr="00C05DA1">
        <w:rPr>
          <w:rFonts w:asciiTheme="minorBidi" w:hAnsiTheme="minorBidi"/>
          <w:sz w:val="24"/>
          <w:szCs w:val="24"/>
        </w:rPr>
        <w:t xml:space="preserve"> </w:t>
      </w:r>
    </w:p>
    <w:p w:rsidR="009909B7" w:rsidRPr="00C05DA1" w:rsidRDefault="009909B7" w:rsidP="009909B7">
      <w:pPr>
        <w:ind w:left="567" w:hanging="567"/>
        <w:rPr>
          <w:rFonts w:asciiTheme="minorBidi" w:hAnsiTheme="minorBidi"/>
          <w:b/>
          <w:sz w:val="24"/>
          <w:szCs w:val="24"/>
        </w:rPr>
      </w:pPr>
      <w:r w:rsidRPr="00C05DA1">
        <w:rPr>
          <w:rFonts w:asciiTheme="minorBidi" w:hAnsiTheme="minorBidi"/>
          <w:b/>
          <w:sz w:val="24"/>
          <w:szCs w:val="24"/>
        </w:rPr>
        <w:t>2.1</w:t>
      </w:r>
      <w:r w:rsidRPr="00C05DA1">
        <w:rPr>
          <w:rFonts w:asciiTheme="minorBidi" w:hAnsiTheme="minorBidi"/>
          <w:b/>
          <w:sz w:val="24"/>
          <w:szCs w:val="24"/>
        </w:rPr>
        <w:tab/>
        <w:t xml:space="preserve">Overview </w:t>
      </w:r>
    </w:p>
    <w:p w:rsidR="00513816" w:rsidRDefault="00513816" w:rsidP="00CC1E79">
      <w:pPr>
        <w:spacing w:after="0"/>
        <w:jc w:val="both"/>
        <w:rPr>
          <w:rFonts w:asciiTheme="minorBidi" w:hAnsiTheme="minorBidi"/>
          <w:sz w:val="24"/>
          <w:szCs w:val="24"/>
        </w:rPr>
      </w:pPr>
      <w:r w:rsidRPr="00C05DA1">
        <w:rPr>
          <w:rFonts w:asciiTheme="minorBidi" w:hAnsiTheme="minorBidi"/>
          <w:sz w:val="24"/>
          <w:szCs w:val="24"/>
        </w:rPr>
        <w:t xml:space="preserve">Currently all pre-registration nursing and midwifery programmes require </w:t>
      </w:r>
      <w:r w:rsidR="00CC1E79">
        <w:rPr>
          <w:rFonts w:asciiTheme="minorBidi" w:hAnsiTheme="minorBidi"/>
          <w:sz w:val="24"/>
          <w:szCs w:val="24"/>
        </w:rPr>
        <w:t xml:space="preserve">that students spend </w:t>
      </w:r>
      <w:r w:rsidRPr="00C05DA1">
        <w:rPr>
          <w:rFonts w:asciiTheme="minorBidi" w:hAnsiTheme="minorBidi"/>
          <w:sz w:val="24"/>
          <w:szCs w:val="24"/>
        </w:rPr>
        <w:t>at least fifty per</w:t>
      </w:r>
      <w:r w:rsidR="00CC1E79">
        <w:rPr>
          <w:rFonts w:asciiTheme="minorBidi" w:hAnsiTheme="minorBidi"/>
          <w:sz w:val="24"/>
          <w:szCs w:val="24"/>
        </w:rPr>
        <w:t xml:space="preserve"> </w:t>
      </w:r>
      <w:r w:rsidRPr="00C05DA1">
        <w:rPr>
          <w:rFonts w:asciiTheme="minorBidi" w:hAnsiTheme="minorBidi"/>
          <w:sz w:val="24"/>
          <w:szCs w:val="24"/>
        </w:rPr>
        <w:t>cent of time</w:t>
      </w:r>
      <w:r w:rsidR="00CC1E79">
        <w:rPr>
          <w:rFonts w:asciiTheme="minorBidi" w:hAnsiTheme="minorBidi"/>
          <w:sz w:val="24"/>
          <w:szCs w:val="24"/>
        </w:rPr>
        <w:t xml:space="preserve"> </w:t>
      </w:r>
      <w:r w:rsidRPr="00C05DA1">
        <w:rPr>
          <w:rFonts w:asciiTheme="minorBidi" w:hAnsiTheme="minorBidi"/>
          <w:sz w:val="24"/>
          <w:szCs w:val="24"/>
        </w:rPr>
        <w:t xml:space="preserve">in practice where students are supervised </w:t>
      </w:r>
      <w:r w:rsidR="001044E1" w:rsidRPr="00C05DA1">
        <w:rPr>
          <w:rFonts w:asciiTheme="minorBidi" w:hAnsiTheme="minorBidi"/>
          <w:sz w:val="24"/>
          <w:szCs w:val="24"/>
        </w:rPr>
        <w:t xml:space="preserve">directly or indirectly </w:t>
      </w:r>
      <w:r w:rsidRPr="00C05DA1">
        <w:rPr>
          <w:rFonts w:asciiTheme="minorBidi" w:hAnsiTheme="minorBidi"/>
          <w:sz w:val="24"/>
          <w:szCs w:val="24"/>
        </w:rPr>
        <w:t>by a qualified named mentor.  Although the NMC standard</w:t>
      </w:r>
      <w:r w:rsidR="001044E1" w:rsidRPr="00C05DA1">
        <w:rPr>
          <w:rFonts w:asciiTheme="minorBidi" w:hAnsiTheme="minorBidi"/>
          <w:sz w:val="24"/>
          <w:szCs w:val="24"/>
        </w:rPr>
        <w:t>s</w:t>
      </w:r>
      <w:r w:rsidRPr="00C05DA1">
        <w:rPr>
          <w:rFonts w:asciiTheme="minorBidi" w:hAnsiTheme="minorBidi"/>
          <w:sz w:val="24"/>
          <w:szCs w:val="24"/>
        </w:rPr>
        <w:t xml:space="preserve"> suggests that no more than three students are allocated to any one mentor, within our </w:t>
      </w:r>
      <w:r w:rsidR="001044E1" w:rsidRPr="00C05DA1">
        <w:rPr>
          <w:rFonts w:asciiTheme="minorBidi" w:hAnsiTheme="minorBidi"/>
          <w:sz w:val="24"/>
          <w:szCs w:val="24"/>
        </w:rPr>
        <w:t xml:space="preserve">group of </w:t>
      </w:r>
      <w:r w:rsidRPr="00C05DA1">
        <w:rPr>
          <w:rFonts w:asciiTheme="minorBidi" w:hAnsiTheme="minorBidi"/>
          <w:sz w:val="24"/>
          <w:szCs w:val="24"/>
        </w:rPr>
        <w:t xml:space="preserve">Practice Education Partners </w:t>
      </w:r>
      <w:r w:rsidR="00B54642">
        <w:rPr>
          <w:rFonts w:asciiTheme="minorBidi" w:hAnsiTheme="minorBidi"/>
          <w:sz w:val="24"/>
          <w:szCs w:val="24"/>
        </w:rPr>
        <w:t xml:space="preserve">(placement providers/employers) </w:t>
      </w:r>
      <w:r w:rsidRPr="00C05DA1">
        <w:rPr>
          <w:rFonts w:asciiTheme="minorBidi" w:hAnsiTheme="minorBidi"/>
          <w:sz w:val="24"/>
          <w:szCs w:val="24"/>
        </w:rPr>
        <w:t xml:space="preserve">most mentors are allocated one student at a time </w:t>
      </w:r>
      <w:r w:rsidR="00CC1E79">
        <w:rPr>
          <w:rFonts w:asciiTheme="minorBidi" w:hAnsiTheme="minorBidi"/>
          <w:sz w:val="24"/>
          <w:szCs w:val="24"/>
        </w:rPr>
        <w:t xml:space="preserve">with approximately </w:t>
      </w:r>
      <w:r w:rsidRPr="00C05DA1">
        <w:rPr>
          <w:rFonts w:asciiTheme="minorBidi" w:hAnsiTheme="minorBidi"/>
          <w:sz w:val="24"/>
          <w:szCs w:val="24"/>
        </w:rPr>
        <w:t>forty per</w:t>
      </w:r>
      <w:r w:rsidR="0022593B">
        <w:rPr>
          <w:rFonts w:asciiTheme="minorBidi" w:hAnsiTheme="minorBidi"/>
          <w:sz w:val="24"/>
          <w:szCs w:val="24"/>
        </w:rPr>
        <w:t xml:space="preserve"> </w:t>
      </w:r>
      <w:r w:rsidRPr="00C05DA1">
        <w:rPr>
          <w:rFonts w:asciiTheme="minorBidi" w:hAnsiTheme="minorBidi"/>
          <w:sz w:val="24"/>
          <w:szCs w:val="24"/>
        </w:rPr>
        <w:t xml:space="preserve">cent of </w:t>
      </w:r>
      <w:r w:rsidR="00CC1E79">
        <w:rPr>
          <w:rFonts w:asciiTheme="minorBidi" w:hAnsiTheme="minorBidi"/>
          <w:sz w:val="24"/>
          <w:szCs w:val="24"/>
        </w:rPr>
        <w:t xml:space="preserve">a mentor’s time spent </w:t>
      </w:r>
      <w:r w:rsidRPr="00C05DA1">
        <w:rPr>
          <w:rFonts w:asciiTheme="minorBidi" w:hAnsiTheme="minorBidi"/>
          <w:sz w:val="24"/>
          <w:szCs w:val="24"/>
        </w:rPr>
        <w:t xml:space="preserve">working with the students.  This model of practice learning is highly dependent </w:t>
      </w:r>
      <w:r w:rsidR="00CC1E79">
        <w:rPr>
          <w:rFonts w:asciiTheme="minorBidi" w:hAnsiTheme="minorBidi"/>
          <w:sz w:val="24"/>
          <w:szCs w:val="24"/>
        </w:rPr>
        <w:t xml:space="preserve">on, </w:t>
      </w:r>
      <w:r w:rsidRPr="00C05DA1">
        <w:rPr>
          <w:rFonts w:asciiTheme="minorBidi" w:hAnsiTheme="minorBidi"/>
          <w:sz w:val="24"/>
          <w:szCs w:val="24"/>
        </w:rPr>
        <w:t>and limited to</w:t>
      </w:r>
      <w:r w:rsidR="00CC1E79">
        <w:rPr>
          <w:rFonts w:asciiTheme="minorBidi" w:hAnsiTheme="minorBidi"/>
          <w:sz w:val="24"/>
          <w:szCs w:val="24"/>
        </w:rPr>
        <w:t>,</w:t>
      </w:r>
      <w:r w:rsidRPr="00C05DA1">
        <w:rPr>
          <w:rFonts w:asciiTheme="minorBidi" w:hAnsiTheme="minorBidi"/>
          <w:sz w:val="24"/>
          <w:szCs w:val="24"/>
        </w:rPr>
        <w:t xml:space="preserve"> the number of mentors </w:t>
      </w:r>
      <w:r w:rsidR="00CC1E79">
        <w:rPr>
          <w:rFonts w:asciiTheme="minorBidi" w:hAnsiTheme="minorBidi"/>
          <w:sz w:val="24"/>
          <w:szCs w:val="24"/>
        </w:rPr>
        <w:t xml:space="preserve">available </w:t>
      </w:r>
      <w:r w:rsidRPr="00C05DA1">
        <w:rPr>
          <w:rFonts w:asciiTheme="minorBidi" w:hAnsiTheme="minorBidi"/>
          <w:sz w:val="24"/>
          <w:szCs w:val="24"/>
        </w:rPr>
        <w:t>in the practice area.</w:t>
      </w:r>
    </w:p>
    <w:p w:rsidR="00EA2E5D" w:rsidRDefault="00EA2E5D" w:rsidP="00CC1E79">
      <w:pPr>
        <w:spacing w:after="0"/>
        <w:jc w:val="both"/>
        <w:rPr>
          <w:rFonts w:asciiTheme="minorBidi" w:hAnsiTheme="minorBidi"/>
          <w:sz w:val="24"/>
          <w:szCs w:val="24"/>
        </w:rPr>
      </w:pPr>
      <w:r w:rsidRPr="008C585A">
        <w:rPr>
          <w:rFonts w:asciiTheme="minorBidi" w:hAnsiTheme="minorBidi"/>
          <w:noProof/>
          <w:sz w:val="24"/>
          <w:szCs w:val="24"/>
        </w:rPr>
        <w:drawing>
          <wp:anchor distT="0" distB="0" distL="114300" distR="114300" simplePos="0" relativeHeight="251672576" behindDoc="0" locked="0" layoutInCell="1" allowOverlap="1">
            <wp:simplePos x="0" y="0"/>
            <wp:positionH relativeFrom="column">
              <wp:posOffset>523875</wp:posOffset>
            </wp:positionH>
            <wp:positionV relativeFrom="paragraph">
              <wp:posOffset>170180</wp:posOffset>
            </wp:positionV>
            <wp:extent cx="4289425" cy="3216910"/>
            <wp:effectExtent l="0" t="0" r="0" b="254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89425" cy="3216910"/>
                    </a:xfrm>
                    <a:prstGeom prst="rect">
                      <a:avLst/>
                    </a:prstGeom>
                  </pic:spPr>
                </pic:pic>
              </a:graphicData>
            </a:graphic>
          </wp:anchor>
        </w:drawing>
      </w:r>
    </w:p>
    <w:p w:rsidR="00EA2E5D" w:rsidRDefault="00EA2E5D" w:rsidP="00CC1E79">
      <w:pPr>
        <w:spacing w:after="0"/>
        <w:jc w:val="both"/>
        <w:rPr>
          <w:rFonts w:asciiTheme="minorBidi" w:hAnsiTheme="minorBidi"/>
          <w:sz w:val="24"/>
          <w:szCs w:val="24"/>
        </w:rPr>
      </w:pPr>
    </w:p>
    <w:p w:rsidR="00EA2E5D" w:rsidRDefault="00EA2E5D" w:rsidP="00CC1E79">
      <w:pPr>
        <w:spacing w:after="0"/>
        <w:jc w:val="both"/>
        <w:rPr>
          <w:rFonts w:asciiTheme="minorBidi" w:hAnsiTheme="minorBidi"/>
          <w:sz w:val="24"/>
          <w:szCs w:val="24"/>
        </w:rPr>
      </w:pPr>
    </w:p>
    <w:p w:rsidR="00EA2E5D" w:rsidRDefault="00EA2E5D" w:rsidP="00CC1E79">
      <w:pPr>
        <w:spacing w:after="0"/>
        <w:jc w:val="both"/>
        <w:rPr>
          <w:rFonts w:asciiTheme="minorBidi" w:hAnsiTheme="minorBidi"/>
          <w:sz w:val="24"/>
          <w:szCs w:val="24"/>
        </w:rPr>
      </w:pPr>
    </w:p>
    <w:p w:rsidR="00EA2E5D" w:rsidRDefault="00EA2E5D" w:rsidP="00CC1E79">
      <w:pPr>
        <w:spacing w:after="0"/>
        <w:jc w:val="both"/>
        <w:rPr>
          <w:rFonts w:asciiTheme="minorBidi" w:hAnsiTheme="minorBidi"/>
          <w:sz w:val="24"/>
          <w:szCs w:val="24"/>
        </w:rPr>
      </w:pPr>
    </w:p>
    <w:p w:rsidR="00EA2E5D" w:rsidRDefault="00EA2E5D" w:rsidP="00CC1E79">
      <w:pPr>
        <w:spacing w:after="0"/>
        <w:jc w:val="both"/>
        <w:rPr>
          <w:rFonts w:asciiTheme="minorBidi" w:hAnsiTheme="minorBidi"/>
          <w:sz w:val="24"/>
          <w:szCs w:val="24"/>
        </w:rPr>
      </w:pPr>
    </w:p>
    <w:p w:rsidR="00EA2E5D" w:rsidRDefault="00EA2E5D" w:rsidP="00CC1E79">
      <w:pPr>
        <w:spacing w:after="0"/>
        <w:jc w:val="both"/>
        <w:rPr>
          <w:rFonts w:asciiTheme="minorBidi" w:hAnsiTheme="minorBidi"/>
          <w:sz w:val="24"/>
          <w:szCs w:val="24"/>
        </w:rPr>
      </w:pPr>
    </w:p>
    <w:p w:rsidR="00EA2E5D" w:rsidRDefault="00EA2E5D" w:rsidP="00CC1E79">
      <w:pPr>
        <w:spacing w:after="0"/>
        <w:jc w:val="both"/>
        <w:rPr>
          <w:rFonts w:asciiTheme="minorBidi" w:hAnsiTheme="minorBidi"/>
          <w:sz w:val="24"/>
          <w:szCs w:val="24"/>
        </w:rPr>
      </w:pPr>
    </w:p>
    <w:p w:rsidR="00EA2E5D" w:rsidRDefault="00EA2E5D" w:rsidP="00CC1E79">
      <w:pPr>
        <w:spacing w:after="0"/>
        <w:jc w:val="both"/>
        <w:rPr>
          <w:rFonts w:asciiTheme="minorBidi" w:hAnsiTheme="minorBidi"/>
          <w:sz w:val="24"/>
          <w:szCs w:val="24"/>
        </w:rPr>
      </w:pPr>
    </w:p>
    <w:p w:rsidR="00EA2E5D" w:rsidRPr="00C05DA1" w:rsidRDefault="00EA2E5D" w:rsidP="00CC1E79">
      <w:pPr>
        <w:spacing w:after="0"/>
        <w:jc w:val="both"/>
        <w:rPr>
          <w:rFonts w:asciiTheme="minorBidi" w:hAnsiTheme="minorBidi"/>
          <w:sz w:val="24"/>
          <w:szCs w:val="24"/>
        </w:rPr>
      </w:pPr>
    </w:p>
    <w:p w:rsidR="00513816" w:rsidRPr="00C05DA1" w:rsidRDefault="00513816" w:rsidP="00513816">
      <w:pPr>
        <w:spacing w:after="0"/>
        <w:jc w:val="both"/>
        <w:rPr>
          <w:rFonts w:asciiTheme="minorBidi" w:hAnsiTheme="minorBidi"/>
          <w:sz w:val="24"/>
          <w:szCs w:val="24"/>
        </w:rPr>
      </w:pPr>
    </w:p>
    <w:p w:rsidR="00EA2E5D" w:rsidRDefault="00EA2E5D" w:rsidP="00CC1E79">
      <w:pPr>
        <w:spacing w:after="0"/>
        <w:jc w:val="both"/>
        <w:rPr>
          <w:rFonts w:asciiTheme="minorBidi" w:hAnsiTheme="minorBidi"/>
          <w:sz w:val="24"/>
          <w:szCs w:val="24"/>
        </w:rPr>
      </w:pPr>
    </w:p>
    <w:p w:rsidR="00EA2E5D" w:rsidRDefault="00EA2E5D" w:rsidP="00CC1E79">
      <w:pPr>
        <w:spacing w:after="0"/>
        <w:jc w:val="both"/>
        <w:rPr>
          <w:rFonts w:asciiTheme="minorBidi" w:hAnsiTheme="minorBidi"/>
          <w:sz w:val="24"/>
          <w:szCs w:val="24"/>
        </w:rPr>
      </w:pPr>
    </w:p>
    <w:p w:rsidR="00EA2E5D" w:rsidRDefault="00EA2E5D" w:rsidP="00CC1E79">
      <w:pPr>
        <w:spacing w:after="0"/>
        <w:jc w:val="both"/>
        <w:rPr>
          <w:rFonts w:asciiTheme="minorBidi" w:hAnsiTheme="minorBidi"/>
          <w:sz w:val="24"/>
          <w:szCs w:val="24"/>
        </w:rPr>
      </w:pPr>
    </w:p>
    <w:p w:rsidR="00EA2E5D" w:rsidRDefault="00EA2E5D" w:rsidP="00CC1E79">
      <w:pPr>
        <w:spacing w:after="0"/>
        <w:jc w:val="both"/>
        <w:rPr>
          <w:rFonts w:asciiTheme="minorBidi" w:hAnsiTheme="minorBidi"/>
          <w:sz w:val="24"/>
          <w:szCs w:val="24"/>
        </w:rPr>
      </w:pPr>
    </w:p>
    <w:p w:rsidR="00EA2E5D" w:rsidRDefault="00EA2E5D" w:rsidP="00CC1E79">
      <w:pPr>
        <w:spacing w:after="0"/>
        <w:jc w:val="both"/>
        <w:rPr>
          <w:rFonts w:asciiTheme="minorBidi" w:hAnsiTheme="minorBidi"/>
          <w:sz w:val="24"/>
          <w:szCs w:val="24"/>
        </w:rPr>
      </w:pPr>
    </w:p>
    <w:p w:rsidR="00EA2E5D" w:rsidRDefault="00EA2E5D" w:rsidP="00CC1E79">
      <w:pPr>
        <w:spacing w:after="0"/>
        <w:jc w:val="both"/>
        <w:rPr>
          <w:rFonts w:asciiTheme="minorBidi" w:hAnsiTheme="minorBidi"/>
          <w:sz w:val="24"/>
          <w:szCs w:val="24"/>
        </w:rPr>
      </w:pPr>
    </w:p>
    <w:p w:rsidR="00EA2E5D" w:rsidRDefault="00EA2E5D" w:rsidP="00CC1E79">
      <w:pPr>
        <w:spacing w:after="0"/>
        <w:jc w:val="both"/>
        <w:rPr>
          <w:rFonts w:asciiTheme="minorBidi" w:hAnsiTheme="minorBidi"/>
          <w:sz w:val="24"/>
          <w:szCs w:val="24"/>
        </w:rPr>
      </w:pPr>
    </w:p>
    <w:p w:rsidR="00513816" w:rsidRPr="00C05DA1" w:rsidRDefault="00513816" w:rsidP="00CC1E79">
      <w:pPr>
        <w:spacing w:after="0"/>
        <w:jc w:val="both"/>
        <w:rPr>
          <w:rFonts w:asciiTheme="minorBidi" w:hAnsiTheme="minorBidi"/>
          <w:sz w:val="24"/>
          <w:szCs w:val="24"/>
        </w:rPr>
      </w:pPr>
      <w:r w:rsidRPr="00C05DA1">
        <w:rPr>
          <w:rFonts w:asciiTheme="minorBidi" w:hAnsiTheme="minorBidi"/>
          <w:sz w:val="24"/>
          <w:szCs w:val="24"/>
        </w:rPr>
        <w:t>The increase of skill mix in practice areas combined with a reduc</w:t>
      </w:r>
      <w:r w:rsidR="00CC1E79">
        <w:rPr>
          <w:rFonts w:asciiTheme="minorBidi" w:hAnsiTheme="minorBidi"/>
          <w:sz w:val="24"/>
          <w:szCs w:val="24"/>
        </w:rPr>
        <w:t>tion in</w:t>
      </w:r>
      <w:r w:rsidRPr="00C05DA1">
        <w:rPr>
          <w:rFonts w:asciiTheme="minorBidi" w:hAnsiTheme="minorBidi"/>
          <w:sz w:val="24"/>
          <w:szCs w:val="24"/>
        </w:rPr>
        <w:t xml:space="preserve"> number of qualified mentors has </w:t>
      </w:r>
      <w:r w:rsidR="00CC1E79">
        <w:rPr>
          <w:rFonts w:asciiTheme="minorBidi" w:hAnsiTheme="minorBidi"/>
          <w:sz w:val="24"/>
          <w:szCs w:val="24"/>
        </w:rPr>
        <w:t xml:space="preserve">placed a </w:t>
      </w:r>
      <w:r w:rsidRPr="00C05DA1">
        <w:rPr>
          <w:rFonts w:asciiTheme="minorBidi" w:hAnsiTheme="minorBidi"/>
          <w:sz w:val="24"/>
          <w:szCs w:val="24"/>
        </w:rPr>
        <w:t xml:space="preserve">strain on the availability of </w:t>
      </w:r>
      <w:r w:rsidR="00CC1E79">
        <w:rPr>
          <w:rFonts w:asciiTheme="minorBidi" w:hAnsiTheme="minorBidi"/>
          <w:sz w:val="24"/>
          <w:szCs w:val="24"/>
        </w:rPr>
        <w:t xml:space="preserve">student </w:t>
      </w:r>
      <w:r w:rsidRPr="00C05DA1">
        <w:rPr>
          <w:rFonts w:asciiTheme="minorBidi" w:hAnsiTheme="minorBidi"/>
          <w:sz w:val="24"/>
          <w:szCs w:val="24"/>
        </w:rPr>
        <w:t>placement capacity.  Further</w:t>
      </w:r>
      <w:r w:rsidR="00CC4054">
        <w:rPr>
          <w:rFonts w:asciiTheme="minorBidi" w:hAnsiTheme="minorBidi"/>
          <w:sz w:val="24"/>
          <w:szCs w:val="24"/>
        </w:rPr>
        <w:t>more</w:t>
      </w:r>
      <w:r w:rsidRPr="00C05DA1">
        <w:rPr>
          <w:rFonts w:asciiTheme="minorBidi" w:hAnsiTheme="minorBidi"/>
          <w:sz w:val="24"/>
          <w:szCs w:val="24"/>
        </w:rPr>
        <w:t>, a strong theme emerging over the past year through mentor feedback highlights the burden of mentorship within the nursing and midwifery workforce.  Thus, the current model of mentorship is unsustainable and there is a great need for the School of Nursing Sciences (NSC)</w:t>
      </w:r>
      <w:r w:rsidR="00CC4054">
        <w:rPr>
          <w:rFonts w:asciiTheme="minorBidi" w:hAnsiTheme="minorBidi"/>
          <w:sz w:val="24"/>
          <w:szCs w:val="24"/>
        </w:rPr>
        <w:t>,</w:t>
      </w:r>
      <w:r w:rsidRPr="00C05DA1">
        <w:rPr>
          <w:rFonts w:asciiTheme="minorBidi" w:hAnsiTheme="minorBidi"/>
          <w:sz w:val="24"/>
          <w:szCs w:val="24"/>
        </w:rPr>
        <w:t xml:space="preserve"> University of East Anglia (UEA) together with our </w:t>
      </w:r>
      <w:r w:rsidR="00B54642">
        <w:rPr>
          <w:rFonts w:asciiTheme="minorBidi" w:hAnsiTheme="minorBidi"/>
          <w:sz w:val="24"/>
          <w:szCs w:val="24"/>
        </w:rPr>
        <w:t xml:space="preserve">placement providers or employers </w:t>
      </w:r>
      <w:r w:rsidRPr="00C05DA1">
        <w:rPr>
          <w:rFonts w:asciiTheme="minorBidi" w:hAnsiTheme="minorBidi"/>
          <w:sz w:val="24"/>
          <w:szCs w:val="24"/>
        </w:rPr>
        <w:t xml:space="preserve">and Health Education </w:t>
      </w:r>
      <w:r w:rsidRPr="00C05DA1">
        <w:rPr>
          <w:rFonts w:asciiTheme="minorBidi" w:hAnsiTheme="minorBidi"/>
          <w:sz w:val="24"/>
          <w:szCs w:val="24"/>
        </w:rPr>
        <w:lastRenderedPageBreak/>
        <w:t>East of England (</w:t>
      </w:r>
      <w:proofErr w:type="spellStart"/>
      <w:r w:rsidRPr="00C05DA1">
        <w:rPr>
          <w:rFonts w:asciiTheme="minorBidi" w:hAnsiTheme="minorBidi"/>
          <w:sz w:val="24"/>
          <w:szCs w:val="24"/>
        </w:rPr>
        <w:t>HEEoE</w:t>
      </w:r>
      <w:proofErr w:type="spellEnd"/>
      <w:r w:rsidRPr="00C05DA1">
        <w:rPr>
          <w:rFonts w:asciiTheme="minorBidi" w:hAnsiTheme="minorBidi"/>
          <w:sz w:val="24"/>
          <w:szCs w:val="24"/>
        </w:rPr>
        <w:t>) to work collaboratively to develop a more sustainable model of mentorship that offers increased capacity and at the same time provides a high quality learning environment.  The increase in student nurse commissions makes th</w:t>
      </w:r>
      <w:r w:rsidR="00CC1E79">
        <w:rPr>
          <w:rFonts w:asciiTheme="minorBidi" w:hAnsiTheme="minorBidi"/>
          <w:sz w:val="24"/>
          <w:szCs w:val="24"/>
        </w:rPr>
        <w:t>e</w:t>
      </w:r>
      <w:r w:rsidRPr="00C05DA1">
        <w:rPr>
          <w:rFonts w:asciiTheme="minorBidi" w:hAnsiTheme="minorBidi"/>
          <w:sz w:val="24"/>
          <w:szCs w:val="24"/>
        </w:rPr>
        <w:t xml:space="preserve"> work </w:t>
      </w:r>
      <w:r w:rsidR="00CC1E79">
        <w:rPr>
          <w:rFonts w:asciiTheme="minorBidi" w:hAnsiTheme="minorBidi"/>
          <w:sz w:val="24"/>
          <w:szCs w:val="24"/>
        </w:rPr>
        <w:t xml:space="preserve">proposed in this document </w:t>
      </w:r>
      <w:r w:rsidRPr="00C05DA1">
        <w:rPr>
          <w:rFonts w:asciiTheme="minorBidi" w:hAnsiTheme="minorBidi"/>
          <w:sz w:val="24"/>
          <w:szCs w:val="24"/>
        </w:rPr>
        <w:t>imperative.</w:t>
      </w:r>
    </w:p>
    <w:p w:rsidR="00513816" w:rsidRPr="00C05DA1" w:rsidRDefault="00513816" w:rsidP="00513816">
      <w:pPr>
        <w:spacing w:after="0"/>
        <w:jc w:val="both"/>
        <w:rPr>
          <w:rFonts w:asciiTheme="minorBidi" w:hAnsiTheme="minorBidi"/>
          <w:sz w:val="24"/>
          <w:szCs w:val="24"/>
        </w:rPr>
      </w:pPr>
    </w:p>
    <w:p w:rsidR="00513816" w:rsidRPr="00C05DA1" w:rsidRDefault="00513816">
      <w:pPr>
        <w:spacing w:after="0"/>
        <w:jc w:val="both"/>
        <w:rPr>
          <w:rFonts w:asciiTheme="minorBidi" w:hAnsiTheme="minorBidi"/>
          <w:sz w:val="24"/>
          <w:szCs w:val="24"/>
        </w:rPr>
      </w:pPr>
      <w:r w:rsidRPr="00C05DA1">
        <w:rPr>
          <w:rFonts w:asciiTheme="minorBidi" w:hAnsiTheme="minorBidi"/>
          <w:sz w:val="24"/>
          <w:szCs w:val="24"/>
        </w:rPr>
        <w:t xml:space="preserve">NSC UEA has </w:t>
      </w:r>
      <w:r w:rsidR="00CC1E79">
        <w:rPr>
          <w:rFonts w:asciiTheme="minorBidi" w:hAnsiTheme="minorBidi"/>
          <w:sz w:val="24"/>
          <w:szCs w:val="24"/>
        </w:rPr>
        <w:t>an established</w:t>
      </w:r>
      <w:r w:rsidRPr="00C05DA1">
        <w:rPr>
          <w:rFonts w:asciiTheme="minorBidi" w:hAnsiTheme="minorBidi"/>
          <w:sz w:val="24"/>
          <w:szCs w:val="24"/>
        </w:rPr>
        <w:t xml:space="preserve"> collaborative relationship with </w:t>
      </w:r>
      <w:proofErr w:type="spellStart"/>
      <w:r w:rsidRPr="00C05DA1">
        <w:rPr>
          <w:rFonts w:asciiTheme="minorBidi" w:hAnsiTheme="minorBidi"/>
          <w:sz w:val="24"/>
          <w:szCs w:val="24"/>
        </w:rPr>
        <w:t>VUmc</w:t>
      </w:r>
      <w:proofErr w:type="spellEnd"/>
      <w:r w:rsidRPr="00C05DA1">
        <w:rPr>
          <w:rFonts w:asciiTheme="minorBidi" w:hAnsiTheme="minorBidi"/>
          <w:sz w:val="24"/>
          <w:szCs w:val="24"/>
        </w:rPr>
        <w:t xml:space="preserve"> Medical Centre, (</w:t>
      </w:r>
      <w:proofErr w:type="spellStart"/>
      <w:r w:rsidRPr="00C05DA1">
        <w:rPr>
          <w:rFonts w:asciiTheme="minorBidi" w:hAnsiTheme="minorBidi"/>
          <w:sz w:val="24"/>
          <w:szCs w:val="24"/>
        </w:rPr>
        <w:t>VUmc</w:t>
      </w:r>
      <w:proofErr w:type="spellEnd"/>
      <w:r w:rsidRPr="00C05DA1">
        <w:rPr>
          <w:rFonts w:asciiTheme="minorBidi" w:hAnsiTheme="minorBidi"/>
          <w:sz w:val="24"/>
          <w:szCs w:val="24"/>
        </w:rPr>
        <w:t xml:space="preserve">), </w:t>
      </w:r>
      <w:r w:rsidR="00274429" w:rsidRPr="00C05DA1">
        <w:rPr>
          <w:rFonts w:asciiTheme="minorBidi" w:hAnsiTheme="minorBidi"/>
          <w:sz w:val="24"/>
          <w:szCs w:val="24"/>
        </w:rPr>
        <w:t>and Amsterdam</w:t>
      </w:r>
      <w:r w:rsidRPr="00C05DA1">
        <w:rPr>
          <w:rFonts w:asciiTheme="minorBidi" w:hAnsiTheme="minorBidi"/>
          <w:sz w:val="24"/>
          <w:szCs w:val="24"/>
        </w:rPr>
        <w:t>.  In October 2013 a small delegation from Norwich (</w:t>
      </w:r>
      <w:r w:rsidR="00CC1E79">
        <w:rPr>
          <w:rFonts w:asciiTheme="minorBidi" w:hAnsiTheme="minorBidi"/>
          <w:sz w:val="24"/>
          <w:szCs w:val="24"/>
        </w:rPr>
        <w:t xml:space="preserve">with representative from </w:t>
      </w:r>
      <w:r w:rsidRPr="00C05DA1">
        <w:rPr>
          <w:rFonts w:asciiTheme="minorBidi" w:hAnsiTheme="minorBidi"/>
          <w:sz w:val="24"/>
          <w:szCs w:val="24"/>
        </w:rPr>
        <w:t xml:space="preserve">NSC, </w:t>
      </w:r>
      <w:r w:rsidR="00A30948">
        <w:rPr>
          <w:rFonts w:asciiTheme="minorBidi" w:hAnsiTheme="minorBidi"/>
          <w:sz w:val="24"/>
          <w:szCs w:val="24"/>
        </w:rPr>
        <w:t>placement providers or employers</w:t>
      </w:r>
      <w:r w:rsidRPr="00C05DA1">
        <w:rPr>
          <w:rFonts w:asciiTheme="minorBidi" w:hAnsiTheme="minorBidi"/>
          <w:sz w:val="24"/>
          <w:szCs w:val="24"/>
        </w:rPr>
        <w:t xml:space="preserve"> and </w:t>
      </w:r>
      <w:proofErr w:type="spellStart"/>
      <w:r w:rsidRPr="00C05DA1">
        <w:rPr>
          <w:rFonts w:asciiTheme="minorBidi" w:hAnsiTheme="minorBidi"/>
          <w:sz w:val="24"/>
          <w:szCs w:val="24"/>
        </w:rPr>
        <w:t>HEEoE</w:t>
      </w:r>
      <w:proofErr w:type="spellEnd"/>
      <w:r w:rsidRPr="00C05DA1">
        <w:rPr>
          <w:rFonts w:asciiTheme="minorBidi" w:hAnsiTheme="minorBidi"/>
          <w:sz w:val="24"/>
          <w:szCs w:val="24"/>
        </w:rPr>
        <w:t xml:space="preserve">) visited </w:t>
      </w:r>
      <w:proofErr w:type="spellStart"/>
      <w:r w:rsidRPr="00C05DA1">
        <w:rPr>
          <w:rFonts w:asciiTheme="minorBidi" w:hAnsiTheme="minorBidi"/>
          <w:sz w:val="24"/>
          <w:szCs w:val="24"/>
        </w:rPr>
        <w:t>VUmc</w:t>
      </w:r>
      <w:proofErr w:type="spellEnd"/>
      <w:r w:rsidRPr="00C05DA1">
        <w:rPr>
          <w:rFonts w:asciiTheme="minorBidi" w:hAnsiTheme="minorBidi"/>
          <w:sz w:val="24"/>
          <w:szCs w:val="24"/>
        </w:rPr>
        <w:t xml:space="preserve"> to </w:t>
      </w:r>
      <w:r w:rsidR="00CC1E79">
        <w:rPr>
          <w:rFonts w:asciiTheme="minorBidi" w:hAnsiTheme="minorBidi"/>
          <w:sz w:val="24"/>
          <w:szCs w:val="24"/>
        </w:rPr>
        <w:t>observe</w:t>
      </w:r>
      <w:r w:rsidRPr="00C05DA1">
        <w:rPr>
          <w:rFonts w:asciiTheme="minorBidi" w:hAnsiTheme="minorBidi"/>
          <w:sz w:val="24"/>
          <w:szCs w:val="24"/>
        </w:rPr>
        <w:t xml:space="preserve"> their </w:t>
      </w:r>
      <w:r w:rsidR="00067F8F">
        <w:rPr>
          <w:rFonts w:asciiTheme="minorBidi" w:hAnsiTheme="minorBidi"/>
          <w:sz w:val="24"/>
          <w:szCs w:val="24"/>
        </w:rPr>
        <w:t xml:space="preserve">new </w:t>
      </w:r>
      <w:r w:rsidRPr="00C05DA1">
        <w:rPr>
          <w:rFonts w:asciiTheme="minorBidi" w:hAnsiTheme="minorBidi"/>
          <w:sz w:val="24"/>
          <w:szCs w:val="24"/>
        </w:rPr>
        <w:t xml:space="preserve">model of student support in the clinical practice area.  Over the past five years </w:t>
      </w:r>
      <w:proofErr w:type="spellStart"/>
      <w:r w:rsidRPr="00C05DA1">
        <w:rPr>
          <w:rFonts w:asciiTheme="minorBidi" w:hAnsiTheme="minorBidi"/>
          <w:sz w:val="24"/>
          <w:szCs w:val="24"/>
        </w:rPr>
        <w:t>VUmc</w:t>
      </w:r>
      <w:proofErr w:type="spellEnd"/>
      <w:r w:rsidRPr="00C05DA1">
        <w:rPr>
          <w:rFonts w:asciiTheme="minorBidi" w:hAnsiTheme="minorBidi"/>
          <w:sz w:val="24"/>
          <w:szCs w:val="24"/>
        </w:rPr>
        <w:t xml:space="preserve"> has introduced a system of practice learning within the hospital known as ‘Real Life Learning Wards</w:t>
      </w:r>
      <w:r w:rsidR="00CC4054">
        <w:rPr>
          <w:rFonts w:asciiTheme="minorBidi" w:hAnsiTheme="minorBidi"/>
          <w:sz w:val="24"/>
          <w:szCs w:val="24"/>
        </w:rPr>
        <w:t>.</w:t>
      </w:r>
      <w:r w:rsidRPr="00C05DA1">
        <w:rPr>
          <w:rFonts w:asciiTheme="minorBidi" w:hAnsiTheme="minorBidi"/>
          <w:sz w:val="24"/>
          <w:szCs w:val="24"/>
        </w:rPr>
        <w:t xml:space="preserve">’  This model of student learning is underpinned by the philosophy of students learning through care delivery adopting a coaching approach to learning. Previously a mentorship model similar to that used in the UK had been adopted, but the increasing lack of placement capacity has resulted in the development of a new system.  </w:t>
      </w:r>
      <w:r w:rsidR="00CC1E79">
        <w:rPr>
          <w:rFonts w:asciiTheme="minorBidi" w:hAnsiTheme="minorBidi"/>
          <w:sz w:val="24"/>
          <w:szCs w:val="24"/>
        </w:rPr>
        <w:t>O</w:t>
      </w:r>
      <w:r w:rsidRPr="00C05DA1">
        <w:rPr>
          <w:rFonts w:asciiTheme="minorBidi" w:hAnsiTheme="minorBidi"/>
          <w:sz w:val="24"/>
          <w:szCs w:val="24"/>
        </w:rPr>
        <w:t>ur Amsterdam colleagues</w:t>
      </w:r>
      <w:r w:rsidR="00CC1E79">
        <w:rPr>
          <w:rFonts w:asciiTheme="minorBidi" w:hAnsiTheme="minorBidi"/>
          <w:sz w:val="24"/>
          <w:szCs w:val="24"/>
        </w:rPr>
        <w:t xml:space="preserve"> report</w:t>
      </w:r>
      <w:r w:rsidRPr="00C05DA1">
        <w:rPr>
          <w:rFonts w:asciiTheme="minorBidi" w:hAnsiTheme="minorBidi"/>
          <w:sz w:val="24"/>
          <w:szCs w:val="24"/>
        </w:rPr>
        <w:t xml:space="preserve"> the new model has proved popular with positive results </w:t>
      </w:r>
      <w:r w:rsidR="00CC1E79">
        <w:rPr>
          <w:rFonts w:asciiTheme="minorBidi" w:hAnsiTheme="minorBidi"/>
          <w:sz w:val="24"/>
          <w:szCs w:val="24"/>
        </w:rPr>
        <w:t>for</w:t>
      </w:r>
      <w:r w:rsidR="00CC1E79" w:rsidRPr="00C05DA1">
        <w:rPr>
          <w:rFonts w:asciiTheme="minorBidi" w:hAnsiTheme="minorBidi"/>
          <w:sz w:val="24"/>
          <w:szCs w:val="24"/>
        </w:rPr>
        <w:t xml:space="preserve"> </w:t>
      </w:r>
      <w:r w:rsidRPr="00C05DA1">
        <w:rPr>
          <w:rFonts w:asciiTheme="minorBidi" w:hAnsiTheme="minorBidi"/>
          <w:sz w:val="24"/>
          <w:szCs w:val="24"/>
        </w:rPr>
        <w:t>mentors, students and patients.</w:t>
      </w:r>
    </w:p>
    <w:p w:rsidR="00CC4054" w:rsidRPr="00C05DA1" w:rsidRDefault="00CC4054" w:rsidP="009909B7">
      <w:pPr>
        <w:ind w:left="567" w:hanging="567"/>
        <w:rPr>
          <w:rFonts w:asciiTheme="minorBidi" w:hAnsiTheme="minorBidi"/>
          <w:bCs/>
          <w:sz w:val="24"/>
          <w:szCs w:val="24"/>
        </w:rPr>
      </w:pPr>
    </w:p>
    <w:p w:rsidR="00513816" w:rsidRPr="00C05DA1" w:rsidRDefault="00513816" w:rsidP="009909B7">
      <w:pPr>
        <w:ind w:left="567" w:hanging="567"/>
        <w:rPr>
          <w:rFonts w:asciiTheme="minorBidi" w:hAnsiTheme="minorBidi"/>
          <w:b/>
          <w:sz w:val="24"/>
          <w:szCs w:val="24"/>
        </w:rPr>
      </w:pPr>
      <w:r w:rsidRPr="00C05DA1">
        <w:rPr>
          <w:rFonts w:asciiTheme="minorBidi" w:hAnsiTheme="minorBidi"/>
          <w:b/>
          <w:sz w:val="24"/>
          <w:szCs w:val="24"/>
        </w:rPr>
        <w:t xml:space="preserve">2.2   </w:t>
      </w:r>
      <w:r w:rsidR="00986CA6">
        <w:rPr>
          <w:rFonts w:asciiTheme="minorBidi" w:hAnsiTheme="minorBidi"/>
          <w:b/>
          <w:sz w:val="24"/>
          <w:szCs w:val="24"/>
        </w:rPr>
        <w:t>The Clip Approach</w:t>
      </w:r>
    </w:p>
    <w:p w:rsidR="00067F8F" w:rsidRDefault="00D26006" w:rsidP="00067F8F">
      <w:pPr>
        <w:rPr>
          <w:rFonts w:asciiTheme="minorBidi" w:hAnsiTheme="minorBidi"/>
          <w:bCs/>
          <w:sz w:val="24"/>
          <w:szCs w:val="24"/>
        </w:rPr>
      </w:pPr>
      <w:r w:rsidRPr="00C05DA1">
        <w:rPr>
          <w:rFonts w:asciiTheme="minorBidi" w:hAnsiTheme="minorBidi"/>
          <w:bCs/>
          <w:sz w:val="24"/>
          <w:szCs w:val="24"/>
        </w:rPr>
        <w:t xml:space="preserve">The </w:t>
      </w:r>
      <w:r w:rsidR="00986CA6">
        <w:rPr>
          <w:rFonts w:asciiTheme="minorBidi" w:hAnsiTheme="minorBidi"/>
          <w:bCs/>
          <w:sz w:val="24"/>
          <w:szCs w:val="24"/>
        </w:rPr>
        <w:t>CLiP</w:t>
      </w:r>
      <w:r w:rsidR="00986CA6" w:rsidRPr="00C05DA1">
        <w:rPr>
          <w:rFonts w:asciiTheme="minorBidi" w:hAnsiTheme="minorBidi"/>
          <w:bCs/>
          <w:sz w:val="24"/>
          <w:szCs w:val="24"/>
        </w:rPr>
        <w:t xml:space="preserve"> </w:t>
      </w:r>
      <w:r w:rsidR="00BB6803">
        <w:rPr>
          <w:rFonts w:asciiTheme="minorBidi" w:hAnsiTheme="minorBidi"/>
          <w:bCs/>
          <w:sz w:val="24"/>
          <w:szCs w:val="24"/>
        </w:rPr>
        <w:t>project involves a change in</w:t>
      </w:r>
      <w:r w:rsidR="00067F8F">
        <w:rPr>
          <w:rFonts w:asciiTheme="minorBidi" w:hAnsiTheme="minorBidi"/>
          <w:bCs/>
          <w:sz w:val="24"/>
          <w:szCs w:val="24"/>
        </w:rPr>
        <w:t>:</w:t>
      </w:r>
    </w:p>
    <w:p w:rsidR="00067F8F" w:rsidRPr="00067F8F" w:rsidRDefault="00D26006" w:rsidP="00E40993">
      <w:pPr>
        <w:pStyle w:val="ListParagraph"/>
        <w:numPr>
          <w:ilvl w:val="0"/>
          <w:numId w:val="14"/>
        </w:numPr>
        <w:rPr>
          <w:rFonts w:asciiTheme="minorBidi" w:hAnsiTheme="minorBidi"/>
          <w:bCs/>
          <w:sz w:val="24"/>
          <w:szCs w:val="24"/>
        </w:rPr>
      </w:pPr>
      <w:r w:rsidRPr="00067F8F">
        <w:rPr>
          <w:rFonts w:asciiTheme="minorBidi" w:hAnsiTheme="minorBidi"/>
          <w:bCs/>
          <w:sz w:val="24"/>
          <w:szCs w:val="24"/>
        </w:rPr>
        <w:t xml:space="preserve">the </w:t>
      </w:r>
      <w:r w:rsidR="00067F8F" w:rsidRPr="00067F8F">
        <w:rPr>
          <w:rFonts w:asciiTheme="minorBidi" w:hAnsiTheme="minorBidi"/>
          <w:bCs/>
          <w:sz w:val="24"/>
          <w:szCs w:val="24"/>
        </w:rPr>
        <w:t>philosophical</w:t>
      </w:r>
      <w:r w:rsidR="00513816" w:rsidRPr="00067F8F">
        <w:rPr>
          <w:rFonts w:asciiTheme="minorBidi" w:hAnsiTheme="minorBidi"/>
          <w:bCs/>
          <w:sz w:val="24"/>
          <w:szCs w:val="24"/>
        </w:rPr>
        <w:t xml:space="preserve"> </w:t>
      </w:r>
      <w:r w:rsidR="001044E1" w:rsidRPr="00067F8F">
        <w:rPr>
          <w:rFonts w:asciiTheme="minorBidi" w:hAnsiTheme="minorBidi"/>
          <w:bCs/>
          <w:sz w:val="24"/>
          <w:szCs w:val="24"/>
        </w:rPr>
        <w:t>approach to practice</w:t>
      </w:r>
      <w:r w:rsidR="00513816" w:rsidRPr="00067F8F">
        <w:rPr>
          <w:rFonts w:asciiTheme="minorBidi" w:hAnsiTheme="minorBidi"/>
          <w:bCs/>
          <w:sz w:val="24"/>
          <w:szCs w:val="24"/>
        </w:rPr>
        <w:t xml:space="preserve"> learning and </w:t>
      </w:r>
    </w:p>
    <w:p w:rsidR="00D26006" w:rsidRPr="00067F8F" w:rsidRDefault="00BB6803" w:rsidP="00E40993">
      <w:pPr>
        <w:pStyle w:val="ListParagraph"/>
        <w:numPr>
          <w:ilvl w:val="0"/>
          <w:numId w:val="14"/>
        </w:numPr>
        <w:rPr>
          <w:rFonts w:asciiTheme="minorBidi" w:hAnsiTheme="minorBidi"/>
          <w:bCs/>
          <w:sz w:val="24"/>
          <w:szCs w:val="24"/>
        </w:rPr>
      </w:pPr>
      <w:proofErr w:type="gramStart"/>
      <w:r w:rsidRPr="00067F8F">
        <w:rPr>
          <w:rFonts w:asciiTheme="minorBidi" w:hAnsiTheme="minorBidi"/>
          <w:bCs/>
          <w:sz w:val="24"/>
          <w:szCs w:val="24"/>
        </w:rPr>
        <w:t>the</w:t>
      </w:r>
      <w:proofErr w:type="gramEnd"/>
      <w:r w:rsidRPr="00067F8F">
        <w:rPr>
          <w:rFonts w:asciiTheme="minorBidi" w:hAnsiTheme="minorBidi"/>
          <w:bCs/>
          <w:sz w:val="24"/>
          <w:szCs w:val="24"/>
        </w:rPr>
        <w:t xml:space="preserve"> </w:t>
      </w:r>
      <w:r w:rsidR="00D26006" w:rsidRPr="00067F8F">
        <w:rPr>
          <w:rFonts w:asciiTheme="minorBidi" w:hAnsiTheme="minorBidi"/>
          <w:bCs/>
          <w:sz w:val="24"/>
          <w:szCs w:val="24"/>
        </w:rPr>
        <w:t xml:space="preserve">organisation </w:t>
      </w:r>
      <w:r w:rsidR="00EA3DD3" w:rsidRPr="00067F8F">
        <w:rPr>
          <w:rFonts w:asciiTheme="minorBidi" w:hAnsiTheme="minorBidi"/>
          <w:bCs/>
          <w:sz w:val="24"/>
          <w:szCs w:val="24"/>
        </w:rPr>
        <w:t xml:space="preserve">of </w:t>
      </w:r>
      <w:r w:rsidR="00513816" w:rsidRPr="00067F8F">
        <w:rPr>
          <w:rFonts w:asciiTheme="minorBidi" w:hAnsiTheme="minorBidi"/>
          <w:bCs/>
          <w:sz w:val="24"/>
          <w:szCs w:val="24"/>
        </w:rPr>
        <w:t xml:space="preserve">the </w:t>
      </w:r>
      <w:r w:rsidR="00EA3DD3" w:rsidRPr="00067F8F">
        <w:rPr>
          <w:rFonts w:asciiTheme="minorBidi" w:hAnsiTheme="minorBidi"/>
          <w:bCs/>
          <w:sz w:val="24"/>
          <w:szCs w:val="24"/>
        </w:rPr>
        <w:t xml:space="preserve">practice learning </w:t>
      </w:r>
      <w:r w:rsidR="00513816" w:rsidRPr="00067F8F">
        <w:rPr>
          <w:rFonts w:asciiTheme="minorBidi" w:hAnsiTheme="minorBidi"/>
          <w:bCs/>
          <w:sz w:val="24"/>
          <w:szCs w:val="24"/>
        </w:rPr>
        <w:t>environment</w:t>
      </w:r>
      <w:r w:rsidR="00EA3DD3" w:rsidRPr="00067F8F">
        <w:rPr>
          <w:rFonts w:asciiTheme="minorBidi" w:hAnsiTheme="minorBidi"/>
          <w:bCs/>
          <w:sz w:val="24"/>
          <w:szCs w:val="24"/>
        </w:rPr>
        <w:t>.</w:t>
      </w:r>
    </w:p>
    <w:p w:rsidR="001044E1" w:rsidRPr="00C05DA1" w:rsidRDefault="001044E1" w:rsidP="00BB6803">
      <w:pPr>
        <w:rPr>
          <w:rFonts w:asciiTheme="minorBidi" w:hAnsiTheme="minorBidi"/>
          <w:bCs/>
          <w:sz w:val="24"/>
          <w:szCs w:val="24"/>
        </w:rPr>
      </w:pPr>
      <w:r w:rsidRPr="00C05DA1">
        <w:rPr>
          <w:rFonts w:asciiTheme="minorBidi" w:hAnsiTheme="minorBidi"/>
          <w:bCs/>
          <w:sz w:val="24"/>
          <w:szCs w:val="24"/>
        </w:rPr>
        <w:t xml:space="preserve">The </w:t>
      </w:r>
      <w:r w:rsidR="00BB6803">
        <w:rPr>
          <w:rFonts w:asciiTheme="minorBidi" w:hAnsiTheme="minorBidi"/>
          <w:bCs/>
          <w:sz w:val="24"/>
          <w:szCs w:val="24"/>
        </w:rPr>
        <w:t>existing</w:t>
      </w:r>
      <w:r w:rsidR="00BB6803" w:rsidRPr="00C05DA1">
        <w:rPr>
          <w:rFonts w:asciiTheme="minorBidi" w:hAnsiTheme="minorBidi"/>
          <w:bCs/>
          <w:sz w:val="24"/>
          <w:szCs w:val="24"/>
        </w:rPr>
        <w:t xml:space="preserve"> </w:t>
      </w:r>
      <w:r w:rsidRPr="00C05DA1">
        <w:rPr>
          <w:rFonts w:asciiTheme="minorBidi" w:hAnsiTheme="minorBidi"/>
          <w:bCs/>
          <w:sz w:val="24"/>
          <w:szCs w:val="24"/>
        </w:rPr>
        <w:t xml:space="preserve">approach to practice learning </w:t>
      </w:r>
      <w:r w:rsidR="00BB6803">
        <w:rPr>
          <w:rFonts w:asciiTheme="minorBidi" w:hAnsiTheme="minorBidi"/>
          <w:bCs/>
          <w:sz w:val="24"/>
          <w:szCs w:val="24"/>
        </w:rPr>
        <w:t xml:space="preserve">uses a </w:t>
      </w:r>
      <w:r w:rsidRPr="00C05DA1">
        <w:rPr>
          <w:rFonts w:asciiTheme="minorBidi" w:hAnsiTheme="minorBidi"/>
          <w:bCs/>
          <w:sz w:val="24"/>
          <w:szCs w:val="24"/>
        </w:rPr>
        <w:t xml:space="preserve">mentorship model.  </w:t>
      </w:r>
      <w:r w:rsidR="00BB6803">
        <w:rPr>
          <w:rFonts w:asciiTheme="minorBidi" w:hAnsiTheme="minorBidi"/>
          <w:bCs/>
          <w:sz w:val="24"/>
          <w:szCs w:val="24"/>
        </w:rPr>
        <w:t xml:space="preserve">At its heart is a </w:t>
      </w:r>
      <w:r w:rsidR="001A3EF8" w:rsidRPr="00C05DA1">
        <w:rPr>
          <w:rFonts w:asciiTheme="minorBidi" w:hAnsiTheme="minorBidi"/>
          <w:bCs/>
          <w:sz w:val="24"/>
          <w:szCs w:val="24"/>
        </w:rPr>
        <w:t>one-to-one relationship</w:t>
      </w:r>
      <w:r w:rsidRPr="00C05DA1">
        <w:rPr>
          <w:rFonts w:asciiTheme="minorBidi" w:hAnsiTheme="minorBidi"/>
          <w:bCs/>
          <w:sz w:val="24"/>
          <w:szCs w:val="24"/>
        </w:rPr>
        <w:t xml:space="preserve"> </w:t>
      </w:r>
      <w:r w:rsidR="001A3EF8" w:rsidRPr="00C05DA1">
        <w:rPr>
          <w:rFonts w:asciiTheme="minorBidi" w:hAnsiTheme="minorBidi"/>
          <w:bCs/>
          <w:sz w:val="24"/>
          <w:szCs w:val="24"/>
        </w:rPr>
        <w:t>where</w:t>
      </w:r>
      <w:r w:rsidRPr="00C05DA1">
        <w:rPr>
          <w:rFonts w:asciiTheme="minorBidi" w:hAnsiTheme="minorBidi"/>
          <w:bCs/>
          <w:sz w:val="24"/>
          <w:szCs w:val="24"/>
        </w:rPr>
        <w:t xml:space="preserve"> the mentor</w:t>
      </w:r>
      <w:r w:rsidR="00BB6803">
        <w:rPr>
          <w:rFonts w:asciiTheme="minorBidi" w:hAnsiTheme="minorBidi"/>
          <w:bCs/>
          <w:sz w:val="24"/>
          <w:szCs w:val="24"/>
        </w:rPr>
        <w:t>,</w:t>
      </w:r>
      <w:r w:rsidRPr="00C05DA1">
        <w:rPr>
          <w:rFonts w:asciiTheme="minorBidi" w:hAnsiTheme="minorBidi"/>
          <w:bCs/>
          <w:sz w:val="24"/>
          <w:szCs w:val="24"/>
        </w:rPr>
        <w:t xml:space="preserve"> as </w:t>
      </w:r>
      <w:r w:rsidR="00BB6803">
        <w:rPr>
          <w:rFonts w:asciiTheme="minorBidi" w:hAnsiTheme="minorBidi"/>
          <w:bCs/>
          <w:sz w:val="24"/>
          <w:szCs w:val="24"/>
        </w:rPr>
        <w:t>the</w:t>
      </w:r>
      <w:r w:rsidRPr="00C05DA1">
        <w:rPr>
          <w:rFonts w:asciiTheme="minorBidi" w:hAnsiTheme="minorBidi"/>
          <w:bCs/>
          <w:sz w:val="24"/>
          <w:szCs w:val="24"/>
        </w:rPr>
        <w:t xml:space="preserve"> more </w:t>
      </w:r>
      <w:r w:rsidR="001A3EF8" w:rsidRPr="00C05DA1">
        <w:rPr>
          <w:rFonts w:asciiTheme="minorBidi" w:hAnsiTheme="minorBidi"/>
          <w:bCs/>
          <w:sz w:val="24"/>
          <w:szCs w:val="24"/>
        </w:rPr>
        <w:t>experienced practitioner</w:t>
      </w:r>
      <w:r w:rsidR="00BB6803">
        <w:rPr>
          <w:rFonts w:asciiTheme="minorBidi" w:hAnsiTheme="minorBidi"/>
          <w:bCs/>
          <w:sz w:val="24"/>
          <w:szCs w:val="24"/>
        </w:rPr>
        <w:t>,</w:t>
      </w:r>
      <w:r w:rsidR="001A3EF8" w:rsidRPr="00C05DA1">
        <w:rPr>
          <w:rFonts w:asciiTheme="minorBidi" w:hAnsiTheme="minorBidi"/>
          <w:bCs/>
          <w:sz w:val="24"/>
          <w:szCs w:val="24"/>
        </w:rPr>
        <w:t xml:space="preserve"> passes</w:t>
      </w:r>
      <w:r w:rsidRPr="00C05DA1">
        <w:rPr>
          <w:rFonts w:asciiTheme="minorBidi" w:hAnsiTheme="minorBidi"/>
          <w:bCs/>
          <w:sz w:val="24"/>
          <w:szCs w:val="24"/>
        </w:rPr>
        <w:t xml:space="preserve"> on their wisdom and knowledge</w:t>
      </w:r>
      <w:r w:rsidR="001A3EF8" w:rsidRPr="00C05DA1">
        <w:rPr>
          <w:rFonts w:asciiTheme="minorBidi" w:hAnsiTheme="minorBidi"/>
          <w:bCs/>
          <w:sz w:val="24"/>
          <w:szCs w:val="24"/>
        </w:rPr>
        <w:t xml:space="preserve"> to the learner who theoretically wants to emulate the mentor by adopting their knowledge, skills and behaviour.</w:t>
      </w:r>
    </w:p>
    <w:p w:rsidR="001A3EF8" w:rsidRPr="00C05DA1" w:rsidRDefault="001A3EF8">
      <w:pPr>
        <w:rPr>
          <w:rFonts w:asciiTheme="minorBidi" w:hAnsiTheme="minorBidi"/>
          <w:bCs/>
          <w:sz w:val="24"/>
          <w:szCs w:val="24"/>
        </w:rPr>
      </w:pPr>
      <w:r w:rsidRPr="00C05DA1">
        <w:rPr>
          <w:rFonts w:asciiTheme="minorBidi" w:hAnsiTheme="minorBidi"/>
          <w:bCs/>
          <w:sz w:val="24"/>
          <w:szCs w:val="24"/>
        </w:rPr>
        <w:t xml:space="preserve">The </w:t>
      </w:r>
      <w:r w:rsidR="00BB6803">
        <w:rPr>
          <w:rFonts w:asciiTheme="minorBidi" w:hAnsiTheme="minorBidi"/>
          <w:bCs/>
          <w:sz w:val="24"/>
          <w:szCs w:val="24"/>
        </w:rPr>
        <w:t xml:space="preserve">new </w:t>
      </w:r>
      <w:r w:rsidRPr="00C05DA1">
        <w:rPr>
          <w:rFonts w:asciiTheme="minorBidi" w:hAnsiTheme="minorBidi"/>
          <w:bCs/>
          <w:sz w:val="24"/>
          <w:szCs w:val="24"/>
        </w:rPr>
        <w:t xml:space="preserve">coaching approach to practice learning adopts a stronger </w:t>
      </w:r>
      <w:r w:rsidR="00BB6803">
        <w:rPr>
          <w:rFonts w:asciiTheme="minorBidi" w:hAnsiTheme="minorBidi"/>
          <w:bCs/>
          <w:sz w:val="24"/>
          <w:szCs w:val="24"/>
        </w:rPr>
        <w:t>focus</w:t>
      </w:r>
      <w:r w:rsidR="00BB6803" w:rsidRPr="00C05DA1">
        <w:rPr>
          <w:rFonts w:asciiTheme="minorBidi" w:hAnsiTheme="minorBidi"/>
          <w:bCs/>
          <w:sz w:val="24"/>
          <w:szCs w:val="24"/>
        </w:rPr>
        <w:t xml:space="preserve"> </w:t>
      </w:r>
      <w:r w:rsidRPr="00C05DA1">
        <w:rPr>
          <w:rFonts w:asciiTheme="minorBidi" w:hAnsiTheme="minorBidi"/>
          <w:bCs/>
          <w:sz w:val="24"/>
          <w:szCs w:val="24"/>
        </w:rPr>
        <w:t xml:space="preserve">toward self-learning and personal responsibility </w:t>
      </w:r>
      <w:r w:rsidR="0022593B">
        <w:rPr>
          <w:rFonts w:asciiTheme="minorBidi" w:hAnsiTheme="minorBidi"/>
          <w:bCs/>
          <w:sz w:val="24"/>
          <w:szCs w:val="24"/>
        </w:rPr>
        <w:t xml:space="preserve">for </w:t>
      </w:r>
      <w:r w:rsidRPr="00C05DA1">
        <w:rPr>
          <w:rFonts w:asciiTheme="minorBidi" w:hAnsiTheme="minorBidi"/>
          <w:bCs/>
          <w:sz w:val="24"/>
          <w:szCs w:val="24"/>
        </w:rPr>
        <w:t>learning.  So the learning is more student led, is less focused on following the direction of the mentor and more focused on students taking responsibility in identifying their goals and objectives and working out how to meet them with the ‘coach’ offering guidance</w:t>
      </w:r>
      <w:r w:rsidR="007D572A">
        <w:rPr>
          <w:rFonts w:asciiTheme="minorBidi" w:hAnsiTheme="minorBidi"/>
          <w:bCs/>
          <w:sz w:val="24"/>
          <w:szCs w:val="24"/>
        </w:rPr>
        <w:t xml:space="preserve"> and critical challenge</w:t>
      </w:r>
      <w:r w:rsidRPr="00C05DA1">
        <w:rPr>
          <w:rFonts w:asciiTheme="minorBidi" w:hAnsiTheme="minorBidi"/>
          <w:bCs/>
          <w:sz w:val="24"/>
          <w:szCs w:val="24"/>
        </w:rPr>
        <w:t>.  It is suggested that one of the main strengths of this approach is that it increases motivation, confidence and competence in students</w:t>
      </w:r>
      <w:r w:rsidR="00CC4054">
        <w:rPr>
          <w:rFonts w:asciiTheme="minorBidi" w:hAnsiTheme="minorBidi"/>
          <w:bCs/>
          <w:sz w:val="24"/>
          <w:szCs w:val="24"/>
        </w:rPr>
        <w:t xml:space="preserve"> and</w:t>
      </w:r>
      <w:r w:rsidR="007A7C1A" w:rsidRPr="00C05DA1">
        <w:rPr>
          <w:rFonts w:asciiTheme="minorBidi" w:hAnsiTheme="minorBidi"/>
          <w:bCs/>
          <w:sz w:val="24"/>
          <w:szCs w:val="24"/>
        </w:rPr>
        <w:t xml:space="preserve"> the student learning is </w:t>
      </w:r>
      <w:r w:rsidR="00067F8F">
        <w:rPr>
          <w:rFonts w:asciiTheme="minorBidi" w:hAnsiTheme="minorBidi"/>
          <w:bCs/>
          <w:sz w:val="24"/>
          <w:szCs w:val="24"/>
        </w:rPr>
        <w:t>not dependent on a single person</w:t>
      </w:r>
      <w:r w:rsidR="007A7C1A" w:rsidRPr="00C05DA1">
        <w:rPr>
          <w:rFonts w:asciiTheme="minorBidi" w:hAnsiTheme="minorBidi"/>
          <w:bCs/>
          <w:sz w:val="24"/>
          <w:szCs w:val="24"/>
        </w:rPr>
        <w:t xml:space="preserve">.  </w:t>
      </w:r>
      <w:r w:rsidR="00972174">
        <w:rPr>
          <w:rFonts w:asciiTheme="minorBidi" w:hAnsiTheme="minorBidi"/>
          <w:bCs/>
          <w:sz w:val="24"/>
          <w:szCs w:val="24"/>
        </w:rPr>
        <w:t>Students driving their own learning ha</w:t>
      </w:r>
      <w:r w:rsidR="00CC4054">
        <w:rPr>
          <w:rFonts w:asciiTheme="minorBidi" w:hAnsiTheme="minorBidi"/>
          <w:bCs/>
          <w:sz w:val="24"/>
          <w:szCs w:val="24"/>
        </w:rPr>
        <w:t>ve</w:t>
      </w:r>
      <w:r w:rsidR="00972174">
        <w:rPr>
          <w:rFonts w:asciiTheme="minorBidi" w:hAnsiTheme="minorBidi"/>
          <w:bCs/>
          <w:sz w:val="24"/>
          <w:szCs w:val="24"/>
        </w:rPr>
        <w:t xml:space="preserve"> the potential to also offer learning opportunities to their coaches.  </w:t>
      </w:r>
      <w:r w:rsidRPr="00C05DA1">
        <w:rPr>
          <w:rFonts w:asciiTheme="minorBidi" w:hAnsiTheme="minorBidi"/>
          <w:bCs/>
          <w:sz w:val="24"/>
          <w:szCs w:val="24"/>
        </w:rPr>
        <w:t xml:space="preserve">In this model, any of the registered </w:t>
      </w:r>
      <w:r w:rsidR="00067F8F">
        <w:rPr>
          <w:rFonts w:asciiTheme="minorBidi" w:hAnsiTheme="minorBidi"/>
          <w:bCs/>
          <w:sz w:val="24"/>
          <w:szCs w:val="24"/>
        </w:rPr>
        <w:t>nurses</w:t>
      </w:r>
      <w:r w:rsidRPr="00C05DA1">
        <w:rPr>
          <w:rFonts w:asciiTheme="minorBidi" w:hAnsiTheme="minorBidi"/>
          <w:bCs/>
          <w:sz w:val="24"/>
          <w:szCs w:val="24"/>
        </w:rPr>
        <w:t xml:space="preserve"> in the learning environment are able to coach for the day. </w:t>
      </w:r>
      <w:r w:rsidR="00067F8F">
        <w:rPr>
          <w:rFonts w:asciiTheme="minorBidi" w:hAnsiTheme="minorBidi"/>
          <w:bCs/>
          <w:sz w:val="24"/>
          <w:szCs w:val="24"/>
        </w:rPr>
        <w:t xml:space="preserve"> </w:t>
      </w:r>
    </w:p>
    <w:p w:rsidR="007A7C1A" w:rsidRDefault="007A7C1A" w:rsidP="00C12585">
      <w:pPr>
        <w:rPr>
          <w:rFonts w:asciiTheme="minorBidi" w:hAnsiTheme="minorBidi"/>
          <w:bCs/>
          <w:sz w:val="24"/>
          <w:szCs w:val="24"/>
        </w:rPr>
      </w:pPr>
      <w:r w:rsidRPr="00C05DA1">
        <w:rPr>
          <w:rFonts w:asciiTheme="minorBidi" w:hAnsiTheme="minorBidi"/>
          <w:bCs/>
          <w:sz w:val="24"/>
          <w:szCs w:val="24"/>
        </w:rPr>
        <w:t xml:space="preserve">As identified earlier in the </w:t>
      </w:r>
      <w:r w:rsidR="00BB6803">
        <w:rPr>
          <w:rFonts w:asciiTheme="minorBidi" w:hAnsiTheme="minorBidi"/>
          <w:bCs/>
          <w:sz w:val="24"/>
          <w:szCs w:val="24"/>
        </w:rPr>
        <w:t xml:space="preserve">existing </w:t>
      </w:r>
      <w:r w:rsidRPr="00C05DA1">
        <w:rPr>
          <w:rFonts w:asciiTheme="minorBidi" w:hAnsiTheme="minorBidi"/>
          <w:bCs/>
          <w:sz w:val="24"/>
          <w:szCs w:val="24"/>
        </w:rPr>
        <w:t>mentorship model</w:t>
      </w:r>
      <w:r w:rsidR="00CC4054">
        <w:rPr>
          <w:rFonts w:asciiTheme="minorBidi" w:hAnsiTheme="minorBidi"/>
          <w:bCs/>
          <w:sz w:val="24"/>
          <w:szCs w:val="24"/>
        </w:rPr>
        <w:t>,</w:t>
      </w:r>
      <w:r w:rsidRPr="00C05DA1">
        <w:rPr>
          <w:rFonts w:asciiTheme="minorBidi" w:hAnsiTheme="minorBidi"/>
          <w:bCs/>
          <w:sz w:val="24"/>
          <w:szCs w:val="24"/>
        </w:rPr>
        <w:t xml:space="preserve"> a student is allocated a named mentor who usually works 40% of their time with the student.  </w:t>
      </w:r>
      <w:r w:rsidR="00BB6803">
        <w:rPr>
          <w:rFonts w:asciiTheme="minorBidi" w:hAnsiTheme="minorBidi"/>
          <w:bCs/>
          <w:sz w:val="24"/>
          <w:szCs w:val="24"/>
        </w:rPr>
        <w:t>O</w:t>
      </w:r>
      <w:r w:rsidRPr="00C05DA1">
        <w:rPr>
          <w:rFonts w:asciiTheme="minorBidi" w:hAnsiTheme="minorBidi"/>
          <w:bCs/>
          <w:sz w:val="24"/>
          <w:szCs w:val="24"/>
        </w:rPr>
        <w:t xml:space="preserve">n a ward with 3 students, 3 </w:t>
      </w:r>
      <w:r w:rsidR="000C2857">
        <w:rPr>
          <w:rFonts w:asciiTheme="minorBidi" w:hAnsiTheme="minorBidi"/>
          <w:bCs/>
          <w:sz w:val="24"/>
          <w:szCs w:val="24"/>
        </w:rPr>
        <w:t>nurses</w:t>
      </w:r>
      <w:r w:rsidRPr="00C05DA1">
        <w:rPr>
          <w:rFonts w:asciiTheme="minorBidi" w:hAnsiTheme="minorBidi"/>
          <w:bCs/>
          <w:sz w:val="24"/>
          <w:szCs w:val="24"/>
        </w:rPr>
        <w:t xml:space="preserve"> would be involved in student superv</w:t>
      </w:r>
      <w:r w:rsidR="00C12585">
        <w:rPr>
          <w:rFonts w:asciiTheme="minorBidi" w:hAnsiTheme="minorBidi"/>
          <w:bCs/>
          <w:sz w:val="24"/>
          <w:szCs w:val="24"/>
        </w:rPr>
        <w:t>ision</w:t>
      </w:r>
      <w:r w:rsidRPr="00C05DA1">
        <w:rPr>
          <w:rFonts w:asciiTheme="minorBidi" w:hAnsiTheme="minorBidi"/>
          <w:bCs/>
          <w:sz w:val="24"/>
          <w:szCs w:val="24"/>
        </w:rPr>
        <w:t xml:space="preserve"> </w:t>
      </w:r>
      <w:r w:rsidR="00BB6803">
        <w:rPr>
          <w:rFonts w:asciiTheme="minorBidi" w:hAnsiTheme="minorBidi"/>
          <w:bCs/>
          <w:sz w:val="24"/>
          <w:szCs w:val="24"/>
        </w:rPr>
        <w:t xml:space="preserve">but are unable to devote </w:t>
      </w:r>
      <w:r w:rsidR="000C2857">
        <w:rPr>
          <w:rFonts w:asciiTheme="minorBidi" w:hAnsiTheme="minorBidi"/>
          <w:bCs/>
          <w:sz w:val="24"/>
          <w:szCs w:val="24"/>
        </w:rPr>
        <w:t xml:space="preserve">all </w:t>
      </w:r>
      <w:r w:rsidR="00BB6803">
        <w:rPr>
          <w:rFonts w:asciiTheme="minorBidi" w:hAnsiTheme="minorBidi"/>
          <w:bCs/>
          <w:sz w:val="24"/>
          <w:szCs w:val="24"/>
        </w:rPr>
        <w:t xml:space="preserve">their time to student mentoring due to the </w:t>
      </w:r>
      <w:r w:rsidRPr="00C05DA1">
        <w:rPr>
          <w:rFonts w:asciiTheme="minorBidi" w:hAnsiTheme="minorBidi"/>
          <w:bCs/>
          <w:sz w:val="24"/>
          <w:szCs w:val="24"/>
        </w:rPr>
        <w:t>need to be involved in ward ma</w:t>
      </w:r>
      <w:r w:rsidR="004F6307" w:rsidRPr="00C05DA1">
        <w:rPr>
          <w:rFonts w:asciiTheme="minorBidi" w:hAnsiTheme="minorBidi"/>
          <w:bCs/>
          <w:sz w:val="24"/>
          <w:szCs w:val="24"/>
        </w:rPr>
        <w:t>nagement activities that exclude</w:t>
      </w:r>
      <w:r w:rsidRPr="00C05DA1">
        <w:rPr>
          <w:rFonts w:asciiTheme="minorBidi" w:hAnsiTheme="minorBidi"/>
          <w:bCs/>
          <w:sz w:val="24"/>
          <w:szCs w:val="24"/>
        </w:rPr>
        <w:t xml:space="preserve"> the student.  In the coaching model</w:t>
      </w:r>
      <w:r w:rsidR="00CC4054">
        <w:rPr>
          <w:rFonts w:asciiTheme="minorBidi" w:hAnsiTheme="minorBidi"/>
          <w:bCs/>
          <w:sz w:val="24"/>
          <w:szCs w:val="24"/>
        </w:rPr>
        <w:t>,</w:t>
      </w:r>
      <w:r w:rsidRPr="00C05DA1">
        <w:rPr>
          <w:rFonts w:asciiTheme="minorBidi" w:hAnsiTheme="minorBidi"/>
          <w:bCs/>
          <w:sz w:val="24"/>
          <w:szCs w:val="24"/>
        </w:rPr>
        <w:t xml:space="preserve"> a student </w:t>
      </w:r>
      <w:r w:rsidRPr="00C05DA1">
        <w:rPr>
          <w:rFonts w:asciiTheme="minorBidi" w:hAnsiTheme="minorBidi"/>
          <w:bCs/>
          <w:sz w:val="24"/>
          <w:szCs w:val="24"/>
        </w:rPr>
        <w:lastRenderedPageBreak/>
        <w:t xml:space="preserve">will still be allocated a named mentor but on a day-to-day basis </w:t>
      </w:r>
      <w:r w:rsidR="00C12585">
        <w:rPr>
          <w:rFonts w:asciiTheme="minorBidi" w:hAnsiTheme="minorBidi"/>
          <w:bCs/>
          <w:sz w:val="24"/>
          <w:szCs w:val="24"/>
        </w:rPr>
        <w:t>be ‘coached’ by a registered nurse but not necessarily a mentor</w:t>
      </w:r>
      <w:r w:rsidRPr="00C05DA1">
        <w:rPr>
          <w:rFonts w:asciiTheme="minorBidi" w:hAnsiTheme="minorBidi"/>
          <w:bCs/>
          <w:sz w:val="24"/>
          <w:szCs w:val="24"/>
        </w:rPr>
        <w:t xml:space="preserve">.  One </w:t>
      </w:r>
      <w:r w:rsidR="00C12585">
        <w:rPr>
          <w:rFonts w:asciiTheme="minorBidi" w:hAnsiTheme="minorBidi"/>
          <w:bCs/>
          <w:sz w:val="24"/>
          <w:szCs w:val="24"/>
        </w:rPr>
        <w:t>coach</w:t>
      </w:r>
      <w:r w:rsidRPr="00C05DA1">
        <w:rPr>
          <w:rFonts w:asciiTheme="minorBidi" w:hAnsiTheme="minorBidi"/>
          <w:bCs/>
          <w:sz w:val="24"/>
          <w:szCs w:val="24"/>
        </w:rPr>
        <w:t xml:space="preserve"> usually coaches between 2-3 students</w:t>
      </w:r>
      <w:r w:rsidR="004F6307" w:rsidRPr="00C05DA1">
        <w:rPr>
          <w:rFonts w:asciiTheme="minorBidi" w:hAnsiTheme="minorBidi"/>
          <w:bCs/>
          <w:sz w:val="24"/>
          <w:szCs w:val="24"/>
        </w:rPr>
        <w:t xml:space="preserve"> and this is t</w:t>
      </w:r>
      <w:r w:rsidR="00C12585">
        <w:rPr>
          <w:rFonts w:asciiTheme="minorBidi" w:hAnsiTheme="minorBidi"/>
          <w:bCs/>
          <w:sz w:val="24"/>
          <w:szCs w:val="24"/>
        </w:rPr>
        <w:t>he only job they do for that shift</w:t>
      </w:r>
      <w:r w:rsidR="004F6307" w:rsidRPr="00C05DA1">
        <w:rPr>
          <w:rFonts w:asciiTheme="minorBidi" w:hAnsiTheme="minorBidi"/>
          <w:bCs/>
          <w:sz w:val="24"/>
          <w:szCs w:val="24"/>
        </w:rPr>
        <w:t xml:space="preserve">.  This means that there are times when </w:t>
      </w:r>
      <w:r w:rsidR="000C2857">
        <w:rPr>
          <w:rFonts w:asciiTheme="minorBidi" w:hAnsiTheme="minorBidi"/>
          <w:bCs/>
          <w:sz w:val="24"/>
          <w:szCs w:val="24"/>
        </w:rPr>
        <w:t xml:space="preserve">the named </w:t>
      </w:r>
      <w:r w:rsidR="004F6307" w:rsidRPr="00C05DA1">
        <w:rPr>
          <w:rFonts w:asciiTheme="minorBidi" w:hAnsiTheme="minorBidi"/>
          <w:bCs/>
          <w:sz w:val="24"/>
          <w:szCs w:val="24"/>
        </w:rPr>
        <w:t>mentor can just be involved in patient care or ward management.</w:t>
      </w:r>
      <w:r w:rsidR="00425ADF" w:rsidRPr="00425ADF">
        <w:rPr>
          <w:rFonts w:asciiTheme="minorBidi" w:hAnsiTheme="minorBidi"/>
          <w:bCs/>
          <w:noProof/>
          <w:sz w:val="24"/>
          <w:szCs w:val="24"/>
        </w:rPr>
        <w:t xml:space="preserve"> </w:t>
      </w:r>
    </w:p>
    <w:p w:rsidR="008C585A" w:rsidRDefault="008C585A" w:rsidP="00C12585">
      <w:pPr>
        <w:rPr>
          <w:rFonts w:asciiTheme="minorBidi" w:hAnsiTheme="minorBidi"/>
          <w:bCs/>
          <w:sz w:val="24"/>
          <w:szCs w:val="24"/>
        </w:rPr>
      </w:pPr>
      <w:r w:rsidRPr="00417D2E">
        <w:rPr>
          <w:rFonts w:asciiTheme="minorBidi" w:hAnsiTheme="minorBidi"/>
          <w:bCs/>
          <w:noProof/>
          <w:sz w:val="24"/>
          <w:szCs w:val="24"/>
        </w:rPr>
        <w:drawing>
          <wp:anchor distT="0" distB="0" distL="114300" distR="114300" simplePos="0" relativeHeight="251692032" behindDoc="1" locked="0" layoutInCell="1" allowOverlap="1">
            <wp:simplePos x="0" y="0"/>
            <wp:positionH relativeFrom="column">
              <wp:posOffset>447675</wp:posOffset>
            </wp:positionH>
            <wp:positionV relativeFrom="paragraph">
              <wp:posOffset>113030</wp:posOffset>
            </wp:positionV>
            <wp:extent cx="4465320" cy="3348990"/>
            <wp:effectExtent l="0" t="0" r="0" b="3810"/>
            <wp:wrapTight wrapText="bothSides">
              <wp:wrapPolygon edited="0">
                <wp:start x="0" y="0"/>
                <wp:lineTo x="0" y="21502"/>
                <wp:lineTo x="21471" y="21502"/>
                <wp:lineTo x="21471"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65320" cy="3348990"/>
                    </a:xfrm>
                    <a:prstGeom prst="rect">
                      <a:avLst/>
                    </a:prstGeom>
                  </pic:spPr>
                </pic:pic>
              </a:graphicData>
            </a:graphic>
          </wp:anchor>
        </w:drawing>
      </w:r>
    </w:p>
    <w:p w:rsidR="008C585A" w:rsidRDefault="008C585A" w:rsidP="00C12585">
      <w:pPr>
        <w:rPr>
          <w:rFonts w:asciiTheme="minorBidi" w:hAnsiTheme="minorBidi"/>
          <w:bCs/>
          <w:sz w:val="24"/>
          <w:szCs w:val="24"/>
        </w:rPr>
      </w:pPr>
    </w:p>
    <w:p w:rsidR="008C585A" w:rsidRDefault="008C585A" w:rsidP="00C12585">
      <w:pPr>
        <w:rPr>
          <w:rFonts w:asciiTheme="minorBidi" w:hAnsiTheme="minorBidi"/>
          <w:bCs/>
          <w:sz w:val="24"/>
          <w:szCs w:val="24"/>
        </w:rPr>
      </w:pPr>
    </w:p>
    <w:p w:rsidR="008C585A" w:rsidRDefault="008C585A" w:rsidP="00C12585">
      <w:pPr>
        <w:rPr>
          <w:rFonts w:asciiTheme="minorBidi" w:hAnsiTheme="minorBidi"/>
          <w:bCs/>
          <w:sz w:val="24"/>
          <w:szCs w:val="24"/>
        </w:rPr>
      </w:pPr>
    </w:p>
    <w:p w:rsidR="008C585A" w:rsidRDefault="008C585A" w:rsidP="00C12585">
      <w:pPr>
        <w:rPr>
          <w:rFonts w:asciiTheme="minorBidi" w:hAnsiTheme="minorBidi"/>
          <w:bCs/>
          <w:sz w:val="24"/>
          <w:szCs w:val="24"/>
        </w:rPr>
      </w:pPr>
    </w:p>
    <w:p w:rsidR="008C585A" w:rsidRDefault="008C585A" w:rsidP="00C12585">
      <w:pPr>
        <w:rPr>
          <w:rFonts w:asciiTheme="minorBidi" w:hAnsiTheme="minorBidi"/>
          <w:bCs/>
          <w:sz w:val="24"/>
          <w:szCs w:val="24"/>
        </w:rPr>
      </w:pPr>
    </w:p>
    <w:p w:rsidR="008C585A" w:rsidRDefault="008C585A" w:rsidP="00C12585">
      <w:pPr>
        <w:rPr>
          <w:rFonts w:asciiTheme="minorBidi" w:hAnsiTheme="minorBidi"/>
          <w:bCs/>
          <w:sz w:val="24"/>
          <w:szCs w:val="24"/>
        </w:rPr>
      </w:pPr>
    </w:p>
    <w:p w:rsidR="008C585A" w:rsidRDefault="008C585A" w:rsidP="00C12585">
      <w:pPr>
        <w:rPr>
          <w:rFonts w:asciiTheme="minorBidi" w:hAnsiTheme="minorBidi"/>
          <w:bCs/>
          <w:sz w:val="24"/>
          <w:szCs w:val="24"/>
        </w:rPr>
      </w:pPr>
    </w:p>
    <w:p w:rsidR="008C585A" w:rsidRDefault="008C585A" w:rsidP="00C12585">
      <w:pPr>
        <w:rPr>
          <w:rFonts w:asciiTheme="minorBidi" w:hAnsiTheme="minorBidi"/>
          <w:bCs/>
          <w:sz w:val="24"/>
          <w:szCs w:val="24"/>
        </w:rPr>
      </w:pPr>
    </w:p>
    <w:p w:rsidR="008C585A" w:rsidRDefault="008C585A" w:rsidP="00C12585">
      <w:pPr>
        <w:rPr>
          <w:rFonts w:asciiTheme="minorBidi" w:hAnsiTheme="minorBidi"/>
          <w:bCs/>
          <w:sz w:val="24"/>
          <w:szCs w:val="24"/>
        </w:rPr>
      </w:pPr>
    </w:p>
    <w:p w:rsidR="008C585A" w:rsidRDefault="008C585A" w:rsidP="00C12585">
      <w:pPr>
        <w:rPr>
          <w:rFonts w:asciiTheme="minorBidi" w:hAnsiTheme="minorBidi"/>
          <w:bCs/>
          <w:sz w:val="24"/>
          <w:szCs w:val="24"/>
        </w:rPr>
      </w:pPr>
    </w:p>
    <w:p w:rsidR="0022593B" w:rsidRPr="00C05DA1" w:rsidRDefault="0022593B" w:rsidP="00C12585">
      <w:pPr>
        <w:rPr>
          <w:rFonts w:asciiTheme="minorBidi" w:hAnsiTheme="minorBidi"/>
          <w:bCs/>
          <w:sz w:val="24"/>
          <w:szCs w:val="24"/>
        </w:rPr>
      </w:pPr>
      <w:r>
        <w:rPr>
          <w:rFonts w:asciiTheme="minorBidi" w:hAnsiTheme="minorBidi"/>
          <w:bCs/>
          <w:sz w:val="24"/>
          <w:szCs w:val="24"/>
        </w:rPr>
        <w:t>The practice learning area will be further supported by a Clinical Educator who will act as a source of expert advice and challenge to both students and mentors/coaches. They will support coaches/mentors in developing under-achieving students ensuring appropriate level of support and critical challenge is applied. In doing so it is anticipated that they will enhance learning for students, coaches and mentors.</w:t>
      </w:r>
    </w:p>
    <w:p w:rsidR="00C12585" w:rsidRDefault="004F6307" w:rsidP="00FF6591">
      <w:pPr>
        <w:rPr>
          <w:rFonts w:asciiTheme="minorBidi" w:hAnsiTheme="minorBidi"/>
          <w:bCs/>
          <w:sz w:val="24"/>
          <w:szCs w:val="24"/>
        </w:rPr>
      </w:pPr>
      <w:r w:rsidRPr="00C05DA1">
        <w:rPr>
          <w:rFonts w:asciiTheme="minorBidi" w:hAnsiTheme="minorBidi"/>
          <w:bCs/>
          <w:sz w:val="24"/>
          <w:szCs w:val="24"/>
        </w:rPr>
        <w:t xml:space="preserve">Mentoring and coaching are both learning and development tools and there are advantages and disadvantages to both.  </w:t>
      </w:r>
      <w:r w:rsidR="00FF6591">
        <w:rPr>
          <w:rFonts w:asciiTheme="minorBidi" w:hAnsiTheme="minorBidi"/>
          <w:bCs/>
          <w:sz w:val="24"/>
          <w:szCs w:val="24"/>
        </w:rPr>
        <w:t>The proposed changes will be fully compliant with the NMC Standards for Learning in Practice and p</w:t>
      </w:r>
      <w:r w:rsidR="000C2857">
        <w:rPr>
          <w:rFonts w:asciiTheme="minorBidi" w:hAnsiTheme="minorBidi"/>
          <w:bCs/>
          <w:sz w:val="24"/>
          <w:szCs w:val="24"/>
        </w:rPr>
        <w:t xml:space="preserve">ractice areas will still be required to have mentors that have undergone the mentorship programme.  </w:t>
      </w:r>
      <w:r w:rsidRPr="00C05DA1">
        <w:rPr>
          <w:rFonts w:asciiTheme="minorBidi" w:hAnsiTheme="minorBidi"/>
          <w:bCs/>
          <w:sz w:val="24"/>
          <w:szCs w:val="24"/>
        </w:rPr>
        <w:t>The aim</w:t>
      </w:r>
      <w:r w:rsidR="00FF6591">
        <w:rPr>
          <w:rFonts w:asciiTheme="minorBidi" w:hAnsiTheme="minorBidi"/>
          <w:bCs/>
          <w:sz w:val="24"/>
          <w:szCs w:val="24"/>
        </w:rPr>
        <w:t xml:space="preserve"> of the changes will be</w:t>
      </w:r>
      <w:r w:rsidRPr="00C05DA1">
        <w:rPr>
          <w:rFonts w:asciiTheme="minorBidi" w:hAnsiTheme="minorBidi"/>
          <w:bCs/>
          <w:sz w:val="24"/>
          <w:szCs w:val="24"/>
        </w:rPr>
        <w:t xml:space="preserve"> to enhance </w:t>
      </w:r>
      <w:r w:rsidR="000C2857">
        <w:rPr>
          <w:rFonts w:asciiTheme="minorBidi" w:hAnsiTheme="minorBidi"/>
          <w:bCs/>
          <w:sz w:val="24"/>
          <w:szCs w:val="24"/>
        </w:rPr>
        <w:t xml:space="preserve">the skills of qualified mentors </w:t>
      </w:r>
      <w:r w:rsidRPr="00C05DA1">
        <w:rPr>
          <w:rFonts w:asciiTheme="minorBidi" w:hAnsiTheme="minorBidi"/>
          <w:bCs/>
          <w:sz w:val="24"/>
          <w:szCs w:val="24"/>
        </w:rPr>
        <w:t xml:space="preserve">with coaching skills and </w:t>
      </w:r>
      <w:r w:rsidR="000C2857">
        <w:rPr>
          <w:rFonts w:asciiTheme="minorBidi" w:hAnsiTheme="minorBidi"/>
          <w:bCs/>
          <w:sz w:val="24"/>
          <w:szCs w:val="24"/>
        </w:rPr>
        <w:t>train non-mentors to develop coaching skills</w:t>
      </w:r>
      <w:r w:rsidR="004A537D" w:rsidRPr="00C05DA1">
        <w:rPr>
          <w:rFonts w:asciiTheme="minorBidi" w:hAnsiTheme="minorBidi"/>
          <w:bCs/>
          <w:sz w:val="24"/>
          <w:szCs w:val="24"/>
        </w:rPr>
        <w:t xml:space="preserve">.  </w:t>
      </w:r>
      <w:r w:rsidR="00972174" w:rsidRPr="00C05DA1">
        <w:rPr>
          <w:rFonts w:asciiTheme="minorBidi" w:hAnsiTheme="minorBidi"/>
          <w:bCs/>
          <w:sz w:val="24"/>
          <w:szCs w:val="24"/>
        </w:rPr>
        <w:t xml:space="preserve">Thus with a large number of staff working in this style it has the capacity to influence the culture of the practice environment.  </w:t>
      </w:r>
    </w:p>
    <w:p w:rsidR="00CC4054" w:rsidRDefault="004A537D" w:rsidP="000C2857">
      <w:pPr>
        <w:rPr>
          <w:rFonts w:asciiTheme="minorBidi" w:hAnsiTheme="minorBidi"/>
          <w:bCs/>
          <w:sz w:val="24"/>
          <w:szCs w:val="24"/>
        </w:rPr>
      </w:pPr>
      <w:r w:rsidRPr="00C05DA1">
        <w:rPr>
          <w:rFonts w:asciiTheme="minorBidi" w:hAnsiTheme="minorBidi"/>
          <w:bCs/>
          <w:sz w:val="24"/>
          <w:szCs w:val="24"/>
        </w:rPr>
        <w:t>In order to reflect these principles the pilot project will be known as Collaborative Learning in Practice (CLiP)</w:t>
      </w:r>
    </w:p>
    <w:p w:rsidR="00EA2E5D" w:rsidRDefault="00EA2E5D" w:rsidP="000C2857">
      <w:pPr>
        <w:rPr>
          <w:rFonts w:asciiTheme="minorBidi" w:hAnsiTheme="minorBidi"/>
          <w:bCs/>
          <w:sz w:val="24"/>
          <w:szCs w:val="24"/>
        </w:rPr>
      </w:pPr>
    </w:p>
    <w:p w:rsidR="009909B7" w:rsidRPr="00972174" w:rsidRDefault="009909B7" w:rsidP="00972174">
      <w:pPr>
        <w:pStyle w:val="Body"/>
        <w:rPr>
          <w:rFonts w:asciiTheme="minorBidi" w:hAnsiTheme="minorBidi" w:cstheme="minorBidi"/>
          <w:color w:val="auto"/>
          <w:sz w:val="24"/>
          <w:szCs w:val="24"/>
        </w:rPr>
      </w:pPr>
    </w:p>
    <w:p w:rsidR="009909B7" w:rsidRPr="00C05DA1" w:rsidRDefault="009909B7" w:rsidP="009909B7">
      <w:pPr>
        <w:pStyle w:val="Heading1"/>
        <w:ind w:left="567" w:hanging="567"/>
        <w:rPr>
          <w:rFonts w:asciiTheme="minorBidi" w:hAnsiTheme="minorBidi"/>
          <w:sz w:val="24"/>
          <w:szCs w:val="24"/>
        </w:rPr>
      </w:pPr>
      <w:bookmarkStart w:id="4" w:name="_Toc378343355"/>
      <w:bookmarkStart w:id="5" w:name="_Toc401705735"/>
      <w:r w:rsidRPr="00C05DA1">
        <w:rPr>
          <w:rFonts w:asciiTheme="minorBidi" w:hAnsiTheme="minorBidi"/>
          <w:sz w:val="24"/>
          <w:szCs w:val="24"/>
        </w:rPr>
        <w:lastRenderedPageBreak/>
        <w:t>Purpose</w:t>
      </w:r>
      <w:bookmarkEnd w:id="4"/>
      <w:r w:rsidRPr="00C05DA1">
        <w:rPr>
          <w:rFonts w:asciiTheme="minorBidi" w:hAnsiTheme="minorBidi"/>
          <w:sz w:val="24"/>
          <w:szCs w:val="24"/>
        </w:rPr>
        <w:t xml:space="preserve"> </w:t>
      </w:r>
      <w:r w:rsidR="004A537D" w:rsidRPr="00C05DA1">
        <w:rPr>
          <w:rFonts w:asciiTheme="minorBidi" w:hAnsiTheme="minorBidi"/>
          <w:sz w:val="24"/>
          <w:szCs w:val="24"/>
        </w:rPr>
        <w:t>of the Pilot</w:t>
      </w:r>
      <w:bookmarkEnd w:id="5"/>
    </w:p>
    <w:p w:rsidR="009909B7" w:rsidRDefault="009909B7" w:rsidP="00FF76C0">
      <w:pPr>
        <w:tabs>
          <w:tab w:val="left" w:pos="567"/>
        </w:tabs>
        <w:spacing w:after="0" w:line="240" w:lineRule="auto"/>
        <w:rPr>
          <w:rFonts w:asciiTheme="minorBidi" w:hAnsiTheme="minorBidi"/>
          <w:sz w:val="24"/>
          <w:szCs w:val="24"/>
        </w:rPr>
      </w:pPr>
      <w:r w:rsidRPr="00C05DA1">
        <w:rPr>
          <w:rFonts w:asciiTheme="minorBidi" w:hAnsiTheme="minorBidi"/>
          <w:b/>
          <w:sz w:val="24"/>
          <w:szCs w:val="24"/>
        </w:rPr>
        <w:t xml:space="preserve">3.1 </w:t>
      </w:r>
      <w:r w:rsidR="00FF4051">
        <w:rPr>
          <w:rFonts w:asciiTheme="minorBidi" w:hAnsiTheme="minorBidi"/>
          <w:b/>
          <w:sz w:val="24"/>
          <w:szCs w:val="24"/>
        </w:rPr>
        <w:tab/>
      </w:r>
      <w:r w:rsidR="00FF76C0" w:rsidRPr="00C05DA1">
        <w:rPr>
          <w:rFonts w:asciiTheme="minorBidi" w:hAnsiTheme="minorBidi"/>
          <w:sz w:val="24"/>
          <w:szCs w:val="24"/>
        </w:rPr>
        <w:t>The purpose of the CLiP p</w:t>
      </w:r>
      <w:r w:rsidR="00FF76C0">
        <w:rPr>
          <w:rFonts w:asciiTheme="minorBidi" w:hAnsiTheme="minorBidi"/>
          <w:sz w:val="24"/>
          <w:szCs w:val="24"/>
        </w:rPr>
        <w:t>ilot</w:t>
      </w:r>
      <w:r w:rsidR="00FF76C0" w:rsidRPr="00C05DA1">
        <w:rPr>
          <w:rFonts w:asciiTheme="minorBidi" w:hAnsiTheme="minorBidi"/>
          <w:sz w:val="24"/>
          <w:szCs w:val="24"/>
        </w:rPr>
        <w:t xml:space="preserve"> is to </w:t>
      </w:r>
      <w:r w:rsidR="00FF76C0">
        <w:rPr>
          <w:rFonts w:asciiTheme="minorBidi" w:hAnsiTheme="minorBidi"/>
          <w:sz w:val="24"/>
          <w:szCs w:val="24"/>
        </w:rPr>
        <w:t xml:space="preserve">test the feasibility of the </w:t>
      </w:r>
      <w:proofErr w:type="spellStart"/>
      <w:r w:rsidR="00FF76C0">
        <w:rPr>
          <w:rFonts w:asciiTheme="minorBidi" w:hAnsiTheme="minorBidi"/>
          <w:sz w:val="24"/>
          <w:szCs w:val="24"/>
        </w:rPr>
        <w:t>VUMc</w:t>
      </w:r>
      <w:proofErr w:type="spellEnd"/>
      <w:r w:rsidR="00FF76C0">
        <w:rPr>
          <w:rFonts w:asciiTheme="minorBidi" w:hAnsiTheme="minorBidi"/>
          <w:sz w:val="24"/>
          <w:szCs w:val="24"/>
        </w:rPr>
        <w:t xml:space="preserve"> model and to </w:t>
      </w:r>
      <w:r w:rsidR="00FF76C0" w:rsidRPr="00C05DA1">
        <w:rPr>
          <w:rFonts w:asciiTheme="minorBidi" w:hAnsiTheme="minorBidi"/>
          <w:sz w:val="24"/>
          <w:szCs w:val="24"/>
        </w:rPr>
        <w:t>identify which elements are transferable to the UK context</w:t>
      </w:r>
      <w:r w:rsidR="00FF76C0">
        <w:rPr>
          <w:rFonts w:asciiTheme="minorBidi" w:hAnsiTheme="minorBidi"/>
          <w:sz w:val="24"/>
          <w:szCs w:val="24"/>
        </w:rPr>
        <w:t xml:space="preserve">. </w:t>
      </w:r>
    </w:p>
    <w:p w:rsidR="008C585A" w:rsidRPr="00C05DA1" w:rsidRDefault="008C585A" w:rsidP="00FF76C0">
      <w:pPr>
        <w:tabs>
          <w:tab w:val="left" w:pos="567"/>
        </w:tabs>
        <w:spacing w:after="0" w:line="240" w:lineRule="auto"/>
        <w:rPr>
          <w:rFonts w:asciiTheme="minorBidi" w:hAnsiTheme="minorBidi"/>
          <w:sz w:val="24"/>
          <w:szCs w:val="24"/>
        </w:rPr>
      </w:pPr>
    </w:p>
    <w:p w:rsidR="009909B7" w:rsidRPr="00FF4051" w:rsidRDefault="00FF4051" w:rsidP="00FF4051">
      <w:pPr>
        <w:tabs>
          <w:tab w:val="left" w:pos="567"/>
        </w:tabs>
        <w:spacing w:after="0" w:line="240" w:lineRule="auto"/>
        <w:rPr>
          <w:rFonts w:asciiTheme="minorBidi" w:hAnsiTheme="minorBidi"/>
          <w:b/>
          <w:sz w:val="24"/>
          <w:szCs w:val="24"/>
        </w:rPr>
      </w:pPr>
      <w:r>
        <w:rPr>
          <w:rFonts w:asciiTheme="minorBidi" w:hAnsiTheme="minorBidi"/>
          <w:b/>
          <w:sz w:val="24"/>
          <w:szCs w:val="24"/>
        </w:rPr>
        <w:t xml:space="preserve">3.2 </w:t>
      </w:r>
      <w:r>
        <w:rPr>
          <w:rFonts w:asciiTheme="minorBidi" w:hAnsiTheme="minorBidi"/>
          <w:b/>
          <w:sz w:val="24"/>
          <w:szCs w:val="24"/>
        </w:rPr>
        <w:tab/>
      </w:r>
      <w:r w:rsidR="00FF76C0">
        <w:rPr>
          <w:rFonts w:asciiTheme="minorBidi" w:hAnsiTheme="minorBidi"/>
          <w:sz w:val="24"/>
          <w:szCs w:val="24"/>
        </w:rPr>
        <w:t>Subject to approval and funding, a proof of principle study will be conducted to address the following questions</w:t>
      </w:r>
      <w:r w:rsidR="009909B7" w:rsidRPr="00C05DA1">
        <w:rPr>
          <w:rFonts w:asciiTheme="minorBidi" w:hAnsiTheme="minorBidi"/>
          <w:sz w:val="24"/>
          <w:szCs w:val="24"/>
        </w:rPr>
        <w:t>:</w:t>
      </w:r>
    </w:p>
    <w:p w:rsidR="009909B7" w:rsidRPr="00C05DA1" w:rsidRDefault="009909B7" w:rsidP="009909B7">
      <w:pPr>
        <w:spacing w:after="0" w:line="240" w:lineRule="auto"/>
        <w:rPr>
          <w:rFonts w:asciiTheme="minorBidi" w:hAnsiTheme="minorBidi"/>
          <w:sz w:val="24"/>
          <w:szCs w:val="24"/>
        </w:rPr>
      </w:pPr>
    </w:p>
    <w:p w:rsidR="009909B7" w:rsidRDefault="004C0474" w:rsidP="00FF4051">
      <w:pPr>
        <w:pStyle w:val="ListParagraph"/>
        <w:numPr>
          <w:ilvl w:val="0"/>
          <w:numId w:val="2"/>
        </w:numPr>
        <w:ind w:left="851" w:hanging="284"/>
        <w:rPr>
          <w:rFonts w:asciiTheme="minorBidi" w:hAnsiTheme="minorBidi"/>
          <w:sz w:val="24"/>
          <w:szCs w:val="24"/>
        </w:rPr>
      </w:pPr>
      <w:r w:rsidRPr="00C05DA1">
        <w:rPr>
          <w:rFonts w:asciiTheme="minorBidi" w:hAnsiTheme="minorBidi"/>
          <w:sz w:val="24"/>
          <w:szCs w:val="24"/>
        </w:rPr>
        <w:t>What are the essential</w:t>
      </w:r>
      <w:r w:rsidR="009909B7" w:rsidRPr="00C05DA1">
        <w:rPr>
          <w:rFonts w:asciiTheme="minorBidi" w:hAnsiTheme="minorBidi"/>
          <w:sz w:val="24"/>
          <w:szCs w:val="24"/>
        </w:rPr>
        <w:t xml:space="preserve"> elements/principles of the </w:t>
      </w:r>
      <w:proofErr w:type="spellStart"/>
      <w:r w:rsidR="0009418B" w:rsidRPr="00C05DA1">
        <w:rPr>
          <w:rFonts w:asciiTheme="minorBidi" w:hAnsiTheme="minorBidi"/>
          <w:sz w:val="24"/>
          <w:szCs w:val="24"/>
        </w:rPr>
        <w:t>VUmc</w:t>
      </w:r>
      <w:proofErr w:type="spellEnd"/>
      <w:r w:rsidR="009909B7" w:rsidRPr="00C05DA1">
        <w:rPr>
          <w:rFonts w:asciiTheme="minorBidi" w:hAnsiTheme="minorBidi"/>
          <w:sz w:val="24"/>
          <w:szCs w:val="24"/>
        </w:rPr>
        <w:t xml:space="preserve"> model</w:t>
      </w:r>
      <w:r w:rsidRPr="00C05DA1">
        <w:rPr>
          <w:rFonts w:asciiTheme="minorBidi" w:hAnsiTheme="minorBidi"/>
          <w:sz w:val="24"/>
          <w:szCs w:val="24"/>
        </w:rPr>
        <w:t>?</w:t>
      </w:r>
    </w:p>
    <w:p w:rsidR="00FF76C0" w:rsidRPr="00C05DA1" w:rsidRDefault="00FF76C0" w:rsidP="008C585A">
      <w:pPr>
        <w:pStyle w:val="ListParagraph"/>
        <w:numPr>
          <w:ilvl w:val="0"/>
          <w:numId w:val="2"/>
        </w:numPr>
        <w:ind w:left="851" w:hanging="284"/>
        <w:rPr>
          <w:rFonts w:asciiTheme="minorBidi" w:hAnsiTheme="minorBidi"/>
          <w:sz w:val="24"/>
          <w:szCs w:val="24"/>
        </w:rPr>
      </w:pPr>
      <w:r>
        <w:rPr>
          <w:rFonts w:asciiTheme="minorBidi" w:hAnsiTheme="minorBidi"/>
          <w:sz w:val="24"/>
          <w:szCs w:val="24"/>
        </w:rPr>
        <w:t>How was the model implemented in different settings (descriptive case studies)</w:t>
      </w:r>
    </w:p>
    <w:p w:rsidR="006B2184" w:rsidRPr="00C05DA1" w:rsidRDefault="004C0474" w:rsidP="00FF4051">
      <w:pPr>
        <w:pStyle w:val="ListParagraph"/>
        <w:numPr>
          <w:ilvl w:val="0"/>
          <w:numId w:val="2"/>
        </w:numPr>
        <w:ind w:left="851" w:hanging="284"/>
        <w:rPr>
          <w:rFonts w:asciiTheme="minorBidi" w:hAnsiTheme="minorBidi"/>
          <w:sz w:val="24"/>
          <w:szCs w:val="24"/>
        </w:rPr>
      </w:pPr>
      <w:r w:rsidRPr="00C05DA1">
        <w:rPr>
          <w:rFonts w:asciiTheme="minorBidi" w:hAnsiTheme="minorBidi"/>
          <w:sz w:val="24"/>
          <w:szCs w:val="24"/>
        </w:rPr>
        <w:t>What are</w:t>
      </w:r>
      <w:r w:rsidR="006B2184" w:rsidRPr="00C05DA1">
        <w:rPr>
          <w:rFonts w:asciiTheme="minorBidi" w:hAnsiTheme="minorBidi"/>
          <w:sz w:val="24"/>
          <w:szCs w:val="24"/>
        </w:rPr>
        <w:t xml:space="preserve"> the components of a transferable model for implementation in UK settings</w:t>
      </w:r>
      <w:r w:rsidRPr="00C05DA1">
        <w:rPr>
          <w:rFonts w:asciiTheme="minorBidi" w:hAnsiTheme="minorBidi"/>
          <w:sz w:val="24"/>
          <w:szCs w:val="24"/>
        </w:rPr>
        <w:t>?</w:t>
      </w:r>
    </w:p>
    <w:p w:rsidR="0009418B" w:rsidRPr="00C05DA1" w:rsidRDefault="004C0474" w:rsidP="00FF4051">
      <w:pPr>
        <w:pStyle w:val="ListParagraph"/>
        <w:numPr>
          <w:ilvl w:val="0"/>
          <w:numId w:val="2"/>
        </w:numPr>
        <w:ind w:left="851" w:hanging="284"/>
        <w:rPr>
          <w:rFonts w:asciiTheme="minorBidi" w:hAnsiTheme="minorBidi"/>
          <w:sz w:val="24"/>
          <w:szCs w:val="24"/>
        </w:rPr>
      </w:pPr>
      <w:r w:rsidRPr="00C05DA1">
        <w:rPr>
          <w:rFonts w:asciiTheme="minorBidi" w:hAnsiTheme="minorBidi"/>
          <w:sz w:val="24"/>
          <w:szCs w:val="24"/>
        </w:rPr>
        <w:t>What are</w:t>
      </w:r>
      <w:r w:rsidR="0009418B" w:rsidRPr="00C05DA1">
        <w:rPr>
          <w:rFonts w:asciiTheme="minorBidi" w:hAnsiTheme="minorBidi"/>
          <w:sz w:val="24"/>
          <w:szCs w:val="24"/>
        </w:rPr>
        <w:t xml:space="preserve"> the aspects of the </w:t>
      </w:r>
      <w:proofErr w:type="spellStart"/>
      <w:r w:rsidR="0009418B" w:rsidRPr="00C05DA1">
        <w:rPr>
          <w:rFonts w:asciiTheme="minorBidi" w:hAnsiTheme="minorBidi"/>
          <w:sz w:val="24"/>
          <w:szCs w:val="24"/>
        </w:rPr>
        <w:t>VUmc</w:t>
      </w:r>
      <w:proofErr w:type="spellEnd"/>
      <w:r w:rsidR="0009418B" w:rsidRPr="00C05DA1">
        <w:rPr>
          <w:rFonts w:asciiTheme="minorBidi" w:hAnsiTheme="minorBidi"/>
          <w:sz w:val="24"/>
          <w:szCs w:val="24"/>
        </w:rPr>
        <w:t xml:space="preserve"> model that do not make an easy fit to the UK context</w:t>
      </w:r>
      <w:r w:rsidRPr="00C05DA1">
        <w:rPr>
          <w:rFonts w:asciiTheme="minorBidi" w:hAnsiTheme="minorBidi"/>
          <w:sz w:val="24"/>
          <w:szCs w:val="24"/>
        </w:rPr>
        <w:t>?</w:t>
      </w:r>
    </w:p>
    <w:p w:rsidR="006B2184" w:rsidRPr="00C05DA1" w:rsidRDefault="004C0474" w:rsidP="00FF4051">
      <w:pPr>
        <w:pStyle w:val="ListParagraph"/>
        <w:numPr>
          <w:ilvl w:val="0"/>
          <w:numId w:val="2"/>
        </w:numPr>
        <w:ind w:left="851" w:hanging="284"/>
        <w:rPr>
          <w:rFonts w:asciiTheme="minorBidi" w:hAnsiTheme="minorBidi"/>
          <w:sz w:val="24"/>
          <w:szCs w:val="24"/>
        </w:rPr>
      </w:pPr>
      <w:r w:rsidRPr="00C05DA1">
        <w:rPr>
          <w:rFonts w:asciiTheme="minorBidi" w:hAnsiTheme="minorBidi"/>
          <w:sz w:val="24"/>
          <w:szCs w:val="24"/>
        </w:rPr>
        <w:t xml:space="preserve">How can the </w:t>
      </w:r>
      <w:r w:rsidR="00D3528A" w:rsidRPr="00C05DA1">
        <w:rPr>
          <w:rFonts w:asciiTheme="minorBidi" w:hAnsiTheme="minorBidi"/>
          <w:sz w:val="24"/>
          <w:szCs w:val="24"/>
        </w:rPr>
        <w:t xml:space="preserve">essential </w:t>
      </w:r>
      <w:r w:rsidRPr="00C05DA1">
        <w:rPr>
          <w:rFonts w:asciiTheme="minorBidi" w:hAnsiTheme="minorBidi"/>
          <w:sz w:val="24"/>
          <w:szCs w:val="24"/>
        </w:rPr>
        <w:t>principle</w:t>
      </w:r>
      <w:r w:rsidR="00972174">
        <w:rPr>
          <w:rFonts w:asciiTheme="minorBidi" w:hAnsiTheme="minorBidi"/>
          <w:sz w:val="24"/>
          <w:szCs w:val="24"/>
        </w:rPr>
        <w:t>s</w:t>
      </w:r>
      <w:r w:rsidRPr="00C05DA1">
        <w:rPr>
          <w:rFonts w:asciiTheme="minorBidi" w:hAnsiTheme="minorBidi"/>
          <w:sz w:val="24"/>
          <w:szCs w:val="24"/>
        </w:rPr>
        <w:t xml:space="preserve"> of the </w:t>
      </w:r>
      <w:proofErr w:type="spellStart"/>
      <w:r w:rsidR="00D3528A" w:rsidRPr="00C05DA1">
        <w:rPr>
          <w:rFonts w:asciiTheme="minorBidi" w:hAnsiTheme="minorBidi"/>
          <w:sz w:val="24"/>
          <w:szCs w:val="24"/>
        </w:rPr>
        <w:t>VUmc</w:t>
      </w:r>
      <w:proofErr w:type="spellEnd"/>
      <w:r w:rsidR="00D3528A" w:rsidRPr="00C05DA1">
        <w:rPr>
          <w:rFonts w:asciiTheme="minorBidi" w:hAnsiTheme="minorBidi"/>
          <w:sz w:val="24"/>
          <w:szCs w:val="24"/>
        </w:rPr>
        <w:t xml:space="preserve"> </w:t>
      </w:r>
      <w:r w:rsidRPr="00C05DA1">
        <w:rPr>
          <w:rFonts w:asciiTheme="minorBidi" w:hAnsiTheme="minorBidi"/>
          <w:sz w:val="24"/>
          <w:szCs w:val="24"/>
        </w:rPr>
        <w:t>model be applied across</w:t>
      </w:r>
      <w:r w:rsidR="0069066A" w:rsidRPr="00C05DA1">
        <w:rPr>
          <w:rFonts w:asciiTheme="minorBidi" w:hAnsiTheme="minorBidi"/>
          <w:sz w:val="24"/>
          <w:szCs w:val="24"/>
        </w:rPr>
        <w:t xml:space="preserve"> a range of different settings</w:t>
      </w:r>
      <w:r w:rsidR="0009418B" w:rsidRPr="00C05DA1">
        <w:rPr>
          <w:rFonts w:asciiTheme="minorBidi" w:hAnsiTheme="minorBidi"/>
          <w:sz w:val="24"/>
          <w:szCs w:val="24"/>
        </w:rPr>
        <w:t xml:space="preserve"> with a view t</w:t>
      </w:r>
      <w:r w:rsidR="00D3528A" w:rsidRPr="00C05DA1">
        <w:rPr>
          <w:rFonts w:asciiTheme="minorBidi" w:hAnsiTheme="minorBidi"/>
          <w:sz w:val="24"/>
          <w:szCs w:val="24"/>
        </w:rPr>
        <w:t xml:space="preserve">o developing a </w:t>
      </w:r>
      <w:r w:rsidR="00986CA6">
        <w:rPr>
          <w:rFonts w:asciiTheme="minorBidi" w:hAnsiTheme="minorBidi"/>
          <w:sz w:val="24"/>
          <w:szCs w:val="24"/>
        </w:rPr>
        <w:t>local</w:t>
      </w:r>
      <w:r w:rsidR="00986CA6" w:rsidRPr="00C05DA1">
        <w:rPr>
          <w:rFonts w:asciiTheme="minorBidi" w:hAnsiTheme="minorBidi"/>
          <w:sz w:val="24"/>
          <w:szCs w:val="24"/>
        </w:rPr>
        <w:t xml:space="preserve"> </w:t>
      </w:r>
      <w:r w:rsidR="00D3528A" w:rsidRPr="00C05DA1">
        <w:rPr>
          <w:rFonts w:asciiTheme="minorBidi" w:hAnsiTheme="minorBidi"/>
          <w:sz w:val="24"/>
          <w:szCs w:val="24"/>
        </w:rPr>
        <w:t>model</w:t>
      </w:r>
      <w:r w:rsidRPr="00C05DA1">
        <w:rPr>
          <w:rFonts w:asciiTheme="minorBidi" w:hAnsiTheme="minorBidi"/>
          <w:sz w:val="24"/>
          <w:szCs w:val="24"/>
        </w:rPr>
        <w:t>?</w:t>
      </w:r>
    </w:p>
    <w:p w:rsidR="009909B7" w:rsidRPr="00C05DA1" w:rsidRDefault="00FF76C0" w:rsidP="00FF4051">
      <w:pPr>
        <w:pStyle w:val="ListParagraph"/>
        <w:numPr>
          <w:ilvl w:val="0"/>
          <w:numId w:val="2"/>
        </w:numPr>
        <w:ind w:left="851" w:hanging="284"/>
        <w:rPr>
          <w:rFonts w:asciiTheme="minorBidi" w:hAnsiTheme="minorBidi"/>
          <w:sz w:val="24"/>
          <w:szCs w:val="24"/>
        </w:rPr>
      </w:pPr>
      <w:r>
        <w:rPr>
          <w:rFonts w:asciiTheme="minorBidi" w:hAnsiTheme="minorBidi"/>
          <w:sz w:val="24"/>
          <w:szCs w:val="24"/>
        </w:rPr>
        <w:t>What do key participants report about the way in which the</w:t>
      </w:r>
      <w:r w:rsidRPr="00C05DA1">
        <w:rPr>
          <w:rFonts w:asciiTheme="minorBidi" w:hAnsiTheme="minorBidi"/>
          <w:sz w:val="24"/>
          <w:szCs w:val="24"/>
        </w:rPr>
        <w:t xml:space="preserve"> </w:t>
      </w:r>
      <w:r>
        <w:rPr>
          <w:rFonts w:asciiTheme="minorBidi" w:hAnsiTheme="minorBidi"/>
          <w:sz w:val="24"/>
          <w:szCs w:val="24"/>
        </w:rPr>
        <w:t>local</w:t>
      </w:r>
      <w:r w:rsidRPr="00C05DA1">
        <w:rPr>
          <w:rFonts w:asciiTheme="minorBidi" w:hAnsiTheme="minorBidi"/>
          <w:sz w:val="24"/>
          <w:szCs w:val="24"/>
        </w:rPr>
        <w:t xml:space="preserve"> model i</w:t>
      </w:r>
      <w:r>
        <w:rPr>
          <w:rFonts w:asciiTheme="minorBidi" w:hAnsiTheme="minorBidi"/>
          <w:sz w:val="24"/>
          <w:szCs w:val="24"/>
        </w:rPr>
        <w:t xml:space="preserve">nfluences </w:t>
      </w:r>
      <w:r w:rsidR="00274429">
        <w:rPr>
          <w:rFonts w:asciiTheme="minorBidi" w:hAnsiTheme="minorBidi"/>
          <w:sz w:val="24"/>
          <w:szCs w:val="24"/>
        </w:rPr>
        <w:t>the</w:t>
      </w:r>
      <w:r w:rsidR="00274429" w:rsidRPr="00C05DA1">
        <w:rPr>
          <w:rFonts w:asciiTheme="minorBidi" w:hAnsiTheme="minorBidi"/>
          <w:sz w:val="24"/>
          <w:szCs w:val="24"/>
        </w:rPr>
        <w:t xml:space="preserve"> capacity</w:t>
      </w:r>
      <w:r w:rsidR="009909B7" w:rsidRPr="00C05DA1">
        <w:rPr>
          <w:rFonts w:asciiTheme="minorBidi" w:hAnsiTheme="minorBidi"/>
          <w:sz w:val="24"/>
          <w:szCs w:val="24"/>
        </w:rPr>
        <w:t xml:space="preserve"> and quality of the learning environment</w:t>
      </w:r>
      <w:r w:rsidR="004C0474" w:rsidRPr="00C05DA1">
        <w:rPr>
          <w:rFonts w:asciiTheme="minorBidi" w:hAnsiTheme="minorBidi"/>
          <w:sz w:val="24"/>
          <w:szCs w:val="24"/>
        </w:rPr>
        <w:t>?</w:t>
      </w:r>
    </w:p>
    <w:p w:rsidR="009909B7" w:rsidRDefault="00FF76C0" w:rsidP="00FF4051">
      <w:pPr>
        <w:pStyle w:val="ListParagraph"/>
        <w:numPr>
          <w:ilvl w:val="0"/>
          <w:numId w:val="2"/>
        </w:numPr>
        <w:ind w:left="851" w:hanging="284"/>
        <w:rPr>
          <w:rFonts w:asciiTheme="minorBidi" w:hAnsiTheme="minorBidi"/>
          <w:sz w:val="24"/>
          <w:szCs w:val="24"/>
        </w:rPr>
      </w:pPr>
      <w:r>
        <w:rPr>
          <w:rFonts w:asciiTheme="minorBidi" w:hAnsiTheme="minorBidi"/>
          <w:sz w:val="24"/>
          <w:szCs w:val="24"/>
        </w:rPr>
        <w:t xml:space="preserve">What do key participants report about the influence of the </w:t>
      </w:r>
      <w:proofErr w:type="spellStart"/>
      <w:r>
        <w:rPr>
          <w:rFonts w:asciiTheme="minorBidi" w:hAnsiTheme="minorBidi"/>
          <w:sz w:val="24"/>
          <w:szCs w:val="24"/>
        </w:rPr>
        <w:t>the</w:t>
      </w:r>
      <w:proofErr w:type="spellEnd"/>
      <w:r w:rsidRPr="00C05DA1">
        <w:rPr>
          <w:rFonts w:asciiTheme="minorBidi" w:hAnsiTheme="minorBidi"/>
          <w:sz w:val="24"/>
          <w:szCs w:val="24"/>
        </w:rPr>
        <w:t xml:space="preserve"> </w:t>
      </w:r>
      <w:r>
        <w:rPr>
          <w:rFonts w:asciiTheme="minorBidi" w:hAnsiTheme="minorBidi"/>
          <w:sz w:val="24"/>
          <w:szCs w:val="24"/>
        </w:rPr>
        <w:t xml:space="preserve">local </w:t>
      </w:r>
      <w:r w:rsidR="009909B7" w:rsidRPr="00C05DA1">
        <w:rPr>
          <w:rFonts w:asciiTheme="minorBidi" w:hAnsiTheme="minorBidi"/>
          <w:sz w:val="24"/>
          <w:szCs w:val="24"/>
        </w:rPr>
        <w:t>on the skill</w:t>
      </w:r>
      <w:r w:rsidR="00D3528A" w:rsidRPr="00C05DA1">
        <w:rPr>
          <w:rFonts w:asciiTheme="minorBidi" w:hAnsiTheme="minorBidi"/>
          <w:sz w:val="24"/>
          <w:szCs w:val="24"/>
        </w:rPr>
        <w:t>s</w:t>
      </w:r>
      <w:r w:rsidR="009909B7" w:rsidRPr="00C05DA1">
        <w:rPr>
          <w:rFonts w:asciiTheme="minorBidi" w:hAnsiTheme="minorBidi"/>
          <w:sz w:val="24"/>
          <w:szCs w:val="24"/>
        </w:rPr>
        <w:t xml:space="preserve"> and competence of students</w:t>
      </w:r>
      <w:r w:rsidR="004C0474" w:rsidRPr="00C05DA1">
        <w:rPr>
          <w:rFonts w:asciiTheme="minorBidi" w:hAnsiTheme="minorBidi"/>
          <w:sz w:val="24"/>
          <w:szCs w:val="24"/>
        </w:rPr>
        <w:t xml:space="preserve"> ensuring they are fit to practi</w:t>
      </w:r>
      <w:r w:rsidR="002D1EB4">
        <w:rPr>
          <w:rFonts w:asciiTheme="minorBidi" w:hAnsiTheme="minorBidi"/>
          <w:sz w:val="24"/>
          <w:szCs w:val="24"/>
        </w:rPr>
        <w:t>s</w:t>
      </w:r>
      <w:r w:rsidR="004C0474" w:rsidRPr="00C05DA1">
        <w:rPr>
          <w:rFonts w:asciiTheme="minorBidi" w:hAnsiTheme="minorBidi"/>
          <w:sz w:val="24"/>
          <w:szCs w:val="24"/>
        </w:rPr>
        <w:t>e as newly qualified nurses?</w:t>
      </w:r>
    </w:p>
    <w:p w:rsidR="001B6D5D" w:rsidRDefault="001B6D5D" w:rsidP="00FF4051">
      <w:pPr>
        <w:pStyle w:val="ListParagraph"/>
        <w:numPr>
          <w:ilvl w:val="0"/>
          <w:numId w:val="2"/>
        </w:numPr>
        <w:ind w:left="851" w:hanging="284"/>
        <w:rPr>
          <w:rFonts w:asciiTheme="minorBidi" w:hAnsiTheme="minorBidi"/>
          <w:sz w:val="24"/>
          <w:szCs w:val="24"/>
        </w:rPr>
      </w:pPr>
      <w:r>
        <w:rPr>
          <w:rFonts w:asciiTheme="minorBidi" w:hAnsiTheme="minorBidi"/>
          <w:sz w:val="24"/>
          <w:szCs w:val="24"/>
        </w:rPr>
        <w:t xml:space="preserve">Does the local model ensure that efficacy of mentors is evaluated? </w:t>
      </w:r>
    </w:p>
    <w:p w:rsidR="00FF76C0" w:rsidRDefault="00FF76C0" w:rsidP="008C585A">
      <w:pPr>
        <w:pStyle w:val="ListParagraph"/>
        <w:numPr>
          <w:ilvl w:val="0"/>
          <w:numId w:val="2"/>
        </w:numPr>
        <w:ind w:left="851" w:hanging="284"/>
        <w:rPr>
          <w:rFonts w:asciiTheme="minorBidi" w:hAnsiTheme="minorBidi"/>
          <w:sz w:val="24"/>
          <w:szCs w:val="24"/>
        </w:rPr>
      </w:pPr>
      <w:r>
        <w:rPr>
          <w:rFonts w:asciiTheme="minorBidi" w:hAnsiTheme="minorBidi"/>
          <w:sz w:val="24"/>
          <w:szCs w:val="24"/>
        </w:rPr>
        <w:t>What are the key research questions, outcome and process measures that should inform a substantive, comparative evaluation of CLiP (CLiP versus standard placement support)</w:t>
      </w:r>
    </w:p>
    <w:p w:rsidR="008C585A" w:rsidRDefault="008C585A" w:rsidP="008C585A">
      <w:pPr>
        <w:pStyle w:val="ListParagraph"/>
        <w:numPr>
          <w:ilvl w:val="0"/>
          <w:numId w:val="2"/>
        </w:numPr>
        <w:ind w:left="851" w:hanging="284"/>
        <w:rPr>
          <w:rFonts w:asciiTheme="minorBidi" w:hAnsiTheme="minorBidi"/>
          <w:sz w:val="24"/>
          <w:szCs w:val="24"/>
        </w:rPr>
      </w:pPr>
      <w:r>
        <w:rPr>
          <w:rFonts w:asciiTheme="minorBidi" w:hAnsiTheme="minorBidi"/>
          <w:sz w:val="24"/>
          <w:szCs w:val="24"/>
        </w:rPr>
        <w:t>What are factors that can inform a cost consequence analysis?</w:t>
      </w:r>
    </w:p>
    <w:p w:rsidR="009909B7" w:rsidRPr="00C05DA1" w:rsidRDefault="00FF76C0" w:rsidP="009909B7">
      <w:pPr>
        <w:pStyle w:val="Heading1"/>
        <w:ind w:left="567" w:hanging="567"/>
        <w:rPr>
          <w:rFonts w:asciiTheme="minorBidi" w:hAnsiTheme="minorBidi"/>
          <w:sz w:val="24"/>
          <w:szCs w:val="24"/>
        </w:rPr>
      </w:pPr>
      <w:r>
        <w:rPr>
          <w:rFonts w:asciiTheme="minorBidi" w:hAnsiTheme="minorBidi"/>
          <w:sz w:val="24"/>
          <w:szCs w:val="24"/>
        </w:rPr>
        <w:t>Implementation</w:t>
      </w:r>
    </w:p>
    <w:p w:rsidR="009909B7" w:rsidRPr="00C05DA1" w:rsidRDefault="009909B7" w:rsidP="00FF4051">
      <w:pPr>
        <w:tabs>
          <w:tab w:val="left" w:pos="567"/>
        </w:tabs>
        <w:spacing w:after="0" w:line="240" w:lineRule="auto"/>
        <w:rPr>
          <w:rFonts w:asciiTheme="minorBidi" w:hAnsiTheme="minorBidi"/>
          <w:sz w:val="24"/>
          <w:szCs w:val="24"/>
        </w:rPr>
      </w:pPr>
      <w:r w:rsidRPr="00C05DA1">
        <w:rPr>
          <w:rFonts w:asciiTheme="minorBidi" w:hAnsiTheme="minorBidi"/>
          <w:b/>
          <w:sz w:val="24"/>
          <w:szCs w:val="24"/>
        </w:rPr>
        <w:t>4.1</w:t>
      </w:r>
      <w:r w:rsidRPr="00C05DA1">
        <w:rPr>
          <w:rFonts w:asciiTheme="minorBidi" w:hAnsiTheme="minorBidi"/>
          <w:sz w:val="24"/>
          <w:szCs w:val="24"/>
        </w:rPr>
        <w:t xml:space="preserve"> </w:t>
      </w:r>
      <w:r w:rsidR="00FF4051">
        <w:rPr>
          <w:rFonts w:asciiTheme="minorBidi" w:hAnsiTheme="minorBidi"/>
          <w:sz w:val="24"/>
          <w:szCs w:val="24"/>
        </w:rPr>
        <w:tab/>
      </w:r>
      <w:r w:rsidR="00DC48AB" w:rsidRPr="00C05DA1">
        <w:rPr>
          <w:rFonts w:asciiTheme="minorBidi" w:hAnsiTheme="minorBidi"/>
          <w:sz w:val="24"/>
          <w:szCs w:val="24"/>
        </w:rPr>
        <w:t xml:space="preserve">The </w:t>
      </w:r>
      <w:r w:rsidR="00D3528A" w:rsidRPr="00C05DA1">
        <w:rPr>
          <w:rFonts w:asciiTheme="minorBidi" w:hAnsiTheme="minorBidi"/>
          <w:sz w:val="24"/>
          <w:szCs w:val="24"/>
        </w:rPr>
        <w:t xml:space="preserve">CLiP </w:t>
      </w:r>
      <w:r w:rsidR="007D572A">
        <w:rPr>
          <w:rFonts w:asciiTheme="minorBidi" w:hAnsiTheme="minorBidi"/>
          <w:sz w:val="24"/>
          <w:szCs w:val="24"/>
        </w:rPr>
        <w:t xml:space="preserve">project will have </w:t>
      </w:r>
      <w:r w:rsidR="001B6D5D">
        <w:rPr>
          <w:rFonts w:asciiTheme="minorBidi" w:hAnsiTheme="minorBidi"/>
          <w:sz w:val="24"/>
          <w:szCs w:val="24"/>
        </w:rPr>
        <w:t xml:space="preserve">2 </w:t>
      </w:r>
      <w:r w:rsidR="00FF4051">
        <w:rPr>
          <w:rFonts w:asciiTheme="minorBidi" w:hAnsiTheme="minorBidi"/>
          <w:sz w:val="24"/>
          <w:szCs w:val="24"/>
        </w:rPr>
        <w:t xml:space="preserve">implementation </w:t>
      </w:r>
      <w:r w:rsidR="00DC48AB" w:rsidRPr="00C05DA1">
        <w:rPr>
          <w:rFonts w:asciiTheme="minorBidi" w:hAnsiTheme="minorBidi"/>
          <w:sz w:val="24"/>
          <w:szCs w:val="24"/>
        </w:rPr>
        <w:t>phases</w:t>
      </w:r>
      <w:r w:rsidR="00FF4051">
        <w:rPr>
          <w:rFonts w:asciiTheme="minorBidi" w:hAnsiTheme="minorBidi"/>
          <w:sz w:val="24"/>
          <w:szCs w:val="24"/>
        </w:rPr>
        <w:t>:</w:t>
      </w:r>
    </w:p>
    <w:p w:rsidR="00DC48AB" w:rsidRPr="001B6D5D" w:rsidRDefault="00DC48AB" w:rsidP="009909B7">
      <w:pPr>
        <w:spacing w:after="0" w:line="240" w:lineRule="auto"/>
        <w:rPr>
          <w:rFonts w:asciiTheme="minorBidi" w:hAnsiTheme="minorBidi"/>
          <w:b/>
          <w:sz w:val="24"/>
          <w:szCs w:val="24"/>
        </w:rPr>
      </w:pPr>
    </w:p>
    <w:p w:rsidR="00AB1EA1" w:rsidRDefault="0009429D" w:rsidP="0003172B">
      <w:pPr>
        <w:spacing w:after="0" w:line="240" w:lineRule="auto"/>
        <w:ind w:left="720"/>
        <w:rPr>
          <w:rFonts w:asciiTheme="minorBidi" w:hAnsiTheme="minorBidi"/>
          <w:b/>
          <w:sz w:val="24"/>
          <w:szCs w:val="24"/>
        </w:rPr>
      </w:pPr>
      <w:r w:rsidRPr="001B6D5D">
        <w:rPr>
          <w:rFonts w:asciiTheme="minorBidi" w:hAnsiTheme="minorBidi"/>
          <w:b/>
          <w:sz w:val="24"/>
          <w:szCs w:val="24"/>
        </w:rPr>
        <w:t>Phase 1</w:t>
      </w:r>
      <w:r w:rsidR="00DC48AB" w:rsidRPr="001B6D5D">
        <w:rPr>
          <w:rFonts w:asciiTheme="minorBidi" w:hAnsiTheme="minorBidi"/>
          <w:b/>
          <w:sz w:val="24"/>
          <w:szCs w:val="24"/>
        </w:rPr>
        <w:t xml:space="preserve"> implementation</w:t>
      </w:r>
      <w:r w:rsidR="00FF4051">
        <w:rPr>
          <w:rFonts w:asciiTheme="minorBidi" w:hAnsiTheme="minorBidi"/>
          <w:b/>
          <w:sz w:val="24"/>
          <w:szCs w:val="24"/>
        </w:rPr>
        <w:t>:</w:t>
      </w:r>
      <w:r w:rsidRPr="001B6D5D">
        <w:rPr>
          <w:rFonts w:asciiTheme="minorBidi" w:hAnsiTheme="minorBidi"/>
          <w:b/>
          <w:sz w:val="24"/>
          <w:szCs w:val="24"/>
        </w:rPr>
        <w:t xml:space="preserve"> </w:t>
      </w:r>
    </w:p>
    <w:p w:rsidR="001B6D5D" w:rsidRPr="001B6D5D" w:rsidRDefault="001B6D5D" w:rsidP="0069066A">
      <w:pPr>
        <w:spacing w:after="0" w:line="240" w:lineRule="auto"/>
        <w:rPr>
          <w:rFonts w:asciiTheme="minorBidi" w:hAnsiTheme="minorBidi"/>
          <w:b/>
          <w:sz w:val="24"/>
          <w:szCs w:val="24"/>
        </w:rPr>
      </w:pPr>
    </w:p>
    <w:p w:rsidR="00CC4054" w:rsidRDefault="00CC4054" w:rsidP="00126AF5">
      <w:pPr>
        <w:spacing w:after="0" w:line="240" w:lineRule="auto"/>
        <w:rPr>
          <w:rFonts w:asciiTheme="minorBidi" w:hAnsiTheme="minorBidi"/>
          <w:sz w:val="24"/>
          <w:szCs w:val="24"/>
        </w:rPr>
      </w:pPr>
    </w:p>
    <w:p w:rsidR="008F3CB3" w:rsidRDefault="008F3CB3">
      <w:pPr>
        <w:rPr>
          <w:rFonts w:asciiTheme="minorBidi" w:hAnsiTheme="minorBidi"/>
          <w:b/>
          <w:sz w:val="24"/>
          <w:szCs w:val="24"/>
        </w:rPr>
      </w:pPr>
      <w:r>
        <w:rPr>
          <w:rFonts w:asciiTheme="minorBidi" w:hAnsiTheme="minorBidi"/>
          <w:b/>
          <w:sz w:val="24"/>
          <w:szCs w:val="24"/>
        </w:rPr>
        <w:br w:type="page"/>
      </w:r>
    </w:p>
    <w:p w:rsidR="0069066A" w:rsidRPr="001B6D5D" w:rsidRDefault="0069066A" w:rsidP="0003172B">
      <w:pPr>
        <w:spacing w:after="0" w:line="240" w:lineRule="auto"/>
        <w:ind w:left="720"/>
        <w:rPr>
          <w:rFonts w:asciiTheme="minorBidi" w:hAnsiTheme="minorBidi"/>
          <w:b/>
          <w:sz w:val="24"/>
          <w:szCs w:val="24"/>
        </w:rPr>
      </w:pPr>
      <w:r w:rsidRPr="001B6D5D">
        <w:rPr>
          <w:rFonts w:asciiTheme="minorBidi" w:hAnsiTheme="minorBidi"/>
          <w:b/>
          <w:sz w:val="24"/>
          <w:szCs w:val="24"/>
        </w:rPr>
        <w:lastRenderedPageBreak/>
        <w:t xml:space="preserve">Phase </w:t>
      </w:r>
      <w:proofErr w:type="gramStart"/>
      <w:r w:rsidRPr="001B6D5D">
        <w:rPr>
          <w:rFonts w:asciiTheme="minorBidi" w:hAnsiTheme="minorBidi"/>
          <w:b/>
          <w:sz w:val="24"/>
          <w:szCs w:val="24"/>
        </w:rPr>
        <w:t xml:space="preserve">2 </w:t>
      </w:r>
      <w:r w:rsidR="008F3CB3">
        <w:rPr>
          <w:rFonts w:asciiTheme="minorBidi" w:hAnsiTheme="minorBidi"/>
          <w:b/>
          <w:sz w:val="24"/>
          <w:szCs w:val="24"/>
        </w:rPr>
        <w:t>i</w:t>
      </w:r>
      <w:r w:rsidR="0009429D" w:rsidRPr="001B6D5D">
        <w:rPr>
          <w:rFonts w:asciiTheme="minorBidi" w:hAnsiTheme="minorBidi"/>
          <w:b/>
          <w:sz w:val="24"/>
          <w:szCs w:val="24"/>
        </w:rPr>
        <w:t>mplementation</w:t>
      </w:r>
      <w:proofErr w:type="gramEnd"/>
      <w:r w:rsidR="00FF4051">
        <w:rPr>
          <w:rFonts w:asciiTheme="minorBidi" w:hAnsiTheme="minorBidi"/>
          <w:b/>
          <w:sz w:val="24"/>
          <w:szCs w:val="24"/>
        </w:rPr>
        <w:t>:</w:t>
      </w:r>
    </w:p>
    <w:p w:rsidR="001B6D5D" w:rsidRDefault="001B6D5D" w:rsidP="00FF6591">
      <w:pPr>
        <w:spacing w:after="0" w:line="240" w:lineRule="auto"/>
        <w:contextualSpacing/>
        <w:rPr>
          <w:rFonts w:asciiTheme="minorBidi" w:hAnsiTheme="minorBidi"/>
          <w:sz w:val="24"/>
          <w:szCs w:val="24"/>
        </w:rPr>
      </w:pPr>
    </w:p>
    <w:p w:rsidR="009909B7" w:rsidRPr="00FF4051" w:rsidRDefault="009909B7" w:rsidP="00FF4051">
      <w:pPr>
        <w:tabs>
          <w:tab w:val="left" w:pos="567"/>
        </w:tabs>
        <w:spacing w:after="0" w:line="240" w:lineRule="auto"/>
        <w:rPr>
          <w:rFonts w:asciiTheme="minorBidi" w:hAnsiTheme="minorBidi"/>
          <w:b/>
          <w:sz w:val="24"/>
          <w:szCs w:val="24"/>
        </w:rPr>
      </w:pPr>
      <w:r w:rsidRPr="00C05DA1">
        <w:rPr>
          <w:rFonts w:asciiTheme="minorBidi" w:hAnsiTheme="minorBidi"/>
          <w:b/>
          <w:sz w:val="24"/>
          <w:szCs w:val="24"/>
        </w:rPr>
        <w:t xml:space="preserve">4.2 </w:t>
      </w:r>
      <w:r w:rsidR="00FF4051">
        <w:rPr>
          <w:rFonts w:asciiTheme="minorBidi" w:hAnsiTheme="minorBidi"/>
          <w:b/>
          <w:sz w:val="24"/>
          <w:szCs w:val="24"/>
        </w:rPr>
        <w:tab/>
      </w:r>
      <w:r w:rsidRPr="00C05DA1">
        <w:rPr>
          <w:rFonts w:asciiTheme="minorBidi" w:hAnsiTheme="minorBidi"/>
          <w:sz w:val="24"/>
          <w:szCs w:val="24"/>
        </w:rPr>
        <w:t>The implementation of the project will include:</w:t>
      </w:r>
      <w:r w:rsidR="00986CA6">
        <w:rPr>
          <w:rFonts w:asciiTheme="minorBidi" w:hAnsiTheme="minorBidi"/>
          <w:sz w:val="24"/>
          <w:szCs w:val="24"/>
        </w:rPr>
        <w:t xml:space="preserve"> </w:t>
      </w:r>
    </w:p>
    <w:p w:rsidR="001B6D5D" w:rsidRPr="00C05DA1" w:rsidRDefault="001B6D5D" w:rsidP="009909B7">
      <w:pPr>
        <w:spacing w:after="0" w:line="240" w:lineRule="auto"/>
        <w:rPr>
          <w:rFonts w:asciiTheme="minorBidi" w:hAnsiTheme="minorBidi"/>
          <w:sz w:val="24"/>
          <w:szCs w:val="24"/>
        </w:rPr>
      </w:pPr>
    </w:p>
    <w:p w:rsidR="00AB1EA1" w:rsidRDefault="00986CA6" w:rsidP="00FF4051">
      <w:pPr>
        <w:pStyle w:val="ListParagraph"/>
        <w:numPr>
          <w:ilvl w:val="2"/>
          <w:numId w:val="1"/>
        </w:numPr>
        <w:spacing w:after="0" w:line="240" w:lineRule="auto"/>
        <w:ind w:hanging="1080"/>
        <w:rPr>
          <w:rFonts w:asciiTheme="minorBidi" w:hAnsiTheme="minorBidi"/>
          <w:sz w:val="24"/>
          <w:szCs w:val="24"/>
        </w:rPr>
      </w:pPr>
      <w:r>
        <w:rPr>
          <w:rFonts w:asciiTheme="minorBidi" w:hAnsiTheme="minorBidi"/>
          <w:sz w:val="24"/>
          <w:szCs w:val="24"/>
        </w:rPr>
        <w:t xml:space="preserve">Establishing the common principles and non-negotiable elements of the VUMC model for </w:t>
      </w:r>
      <w:r w:rsidR="002C5E26">
        <w:rPr>
          <w:rFonts w:asciiTheme="minorBidi" w:hAnsiTheme="minorBidi"/>
          <w:sz w:val="24"/>
          <w:szCs w:val="24"/>
        </w:rPr>
        <w:t>implementation (</w:t>
      </w:r>
      <w:r w:rsidR="00EB6EE5" w:rsidRPr="00C05DA1">
        <w:rPr>
          <w:rFonts w:asciiTheme="minorBidi" w:hAnsiTheme="minorBidi"/>
          <w:sz w:val="24"/>
          <w:szCs w:val="24"/>
        </w:rPr>
        <w:t xml:space="preserve">Appendix </w:t>
      </w:r>
      <w:r w:rsidR="001B6D5D">
        <w:rPr>
          <w:rFonts w:asciiTheme="minorBidi" w:hAnsiTheme="minorBidi"/>
          <w:sz w:val="24"/>
          <w:szCs w:val="24"/>
        </w:rPr>
        <w:t xml:space="preserve">xx </w:t>
      </w:r>
      <w:r>
        <w:rPr>
          <w:rFonts w:asciiTheme="minorBidi" w:hAnsiTheme="minorBidi"/>
          <w:sz w:val="24"/>
          <w:szCs w:val="24"/>
        </w:rPr>
        <w:t>check list</w:t>
      </w:r>
      <w:r w:rsidR="00EB6EE5" w:rsidRPr="00C05DA1">
        <w:rPr>
          <w:rFonts w:asciiTheme="minorBidi" w:hAnsiTheme="minorBidi"/>
          <w:sz w:val="24"/>
          <w:szCs w:val="24"/>
        </w:rPr>
        <w:t>)</w:t>
      </w:r>
      <w:r w:rsidR="00CC4054">
        <w:rPr>
          <w:rFonts w:asciiTheme="minorBidi" w:hAnsiTheme="minorBidi"/>
          <w:sz w:val="24"/>
          <w:szCs w:val="24"/>
        </w:rPr>
        <w:t>.</w:t>
      </w:r>
    </w:p>
    <w:p w:rsidR="00986CA6" w:rsidRDefault="00986CA6" w:rsidP="00FF4051">
      <w:pPr>
        <w:pStyle w:val="ListParagraph"/>
        <w:numPr>
          <w:ilvl w:val="2"/>
          <w:numId w:val="1"/>
        </w:numPr>
        <w:spacing w:after="0" w:line="240" w:lineRule="auto"/>
        <w:ind w:hanging="1080"/>
        <w:rPr>
          <w:rFonts w:asciiTheme="minorBidi" w:hAnsiTheme="minorBidi"/>
          <w:sz w:val="24"/>
          <w:szCs w:val="24"/>
        </w:rPr>
      </w:pPr>
      <w:r>
        <w:rPr>
          <w:rFonts w:asciiTheme="minorBidi" w:hAnsiTheme="minorBidi"/>
          <w:sz w:val="24"/>
          <w:szCs w:val="24"/>
        </w:rPr>
        <w:t>Establishing what elements are negotiable depending on setting and circumstance to ensure some local flexibility</w:t>
      </w:r>
    </w:p>
    <w:p w:rsidR="00E810FB" w:rsidRPr="00C05DA1" w:rsidRDefault="00F34382" w:rsidP="00FF4051">
      <w:pPr>
        <w:pStyle w:val="ListParagraph"/>
        <w:numPr>
          <w:ilvl w:val="2"/>
          <w:numId w:val="1"/>
        </w:numPr>
        <w:spacing w:after="0" w:line="240" w:lineRule="auto"/>
        <w:ind w:hanging="1080"/>
        <w:rPr>
          <w:rFonts w:asciiTheme="minorBidi" w:hAnsiTheme="minorBidi"/>
          <w:sz w:val="24"/>
          <w:szCs w:val="24"/>
        </w:rPr>
      </w:pPr>
      <w:r>
        <w:rPr>
          <w:rFonts w:asciiTheme="minorBidi" w:hAnsiTheme="minorBidi"/>
          <w:sz w:val="24"/>
          <w:szCs w:val="24"/>
        </w:rPr>
        <w:t xml:space="preserve">Funding support to develop education infrastructure </w:t>
      </w:r>
      <w:r w:rsidR="00610107">
        <w:rPr>
          <w:rFonts w:asciiTheme="minorBidi" w:hAnsiTheme="minorBidi"/>
          <w:sz w:val="24"/>
          <w:szCs w:val="24"/>
        </w:rPr>
        <w:t>t</w:t>
      </w:r>
      <w:r>
        <w:rPr>
          <w:rFonts w:asciiTheme="minorBidi" w:hAnsiTheme="minorBidi"/>
          <w:sz w:val="24"/>
          <w:szCs w:val="24"/>
        </w:rPr>
        <w:t xml:space="preserve">o gain assurance from partners by clear governance </w:t>
      </w:r>
      <w:r w:rsidR="00CE563F">
        <w:rPr>
          <w:rFonts w:asciiTheme="minorBidi" w:hAnsiTheme="minorBidi"/>
          <w:sz w:val="24"/>
          <w:szCs w:val="24"/>
        </w:rPr>
        <w:t>arrangements</w:t>
      </w:r>
      <w:r w:rsidR="00CE563F" w:rsidRPr="00C05DA1">
        <w:rPr>
          <w:rFonts w:asciiTheme="minorBidi" w:hAnsiTheme="minorBidi"/>
          <w:sz w:val="24"/>
          <w:szCs w:val="24"/>
        </w:rPr>
        <w:t xml:space="preserve"> via</w:t>
      </w:r>
      <w:r>
        <w:rPr>
          <w:rFonts w:asciiTheme="minorBidi" w:hAnsiTheme="minorBidi"/>
          <w:sz w:val="24"/>
          <w:szCs w:val="24"/>
        </w:rPr>
        <w:t xml:space="preserve"> clear implementation</w:t>
      </w:r>
      <w:r w:rsidR="002874F0" w:rsidRPr="00C05DA1">
        <w:rPr>
          <w:rFonts w:asciiTheme="minorBidi" w:hAnsiTheme="minorBidi"/>
          <w:sz w:val="24"/>
          <w:szCs w:val="24"/>
        </w:rPr>
        <w:t xml:space="preserve"> </w:t>
      </w:r>
      <w:r>
        <w:rPr>
          <w:rFonts w:asciiTheme="minorBidi" w:hAnsiTheme="minorBidi"/>
          <w:sz w:val="24"/>
          <w:szCs w:val="24"/>
        </w:rPr>
        <w:t>p</w:t>
      </w:r>
      <w:r w:rsidR="002874F0" w:rsidRPr="00C05DA1">
        <w:rPr>
          <w:rFonts w:asciiTheme="minorBidi" w:hAnsiTheme="minorBidi"/>
          <w:sz w:val="24"/>
          <w:szCs w:val="24"/>
        </w:rPr>
        <w:t>lans</w:t>
      </w:r>
      <w:r>
        <w:rPr>
          <w:rFonts w:asciiTheme="minorBidi" w:hAnsiTheme="minorBidi"/>
          <w:sz w:val="24"/>
          <w:szCs w:val="24"/>
        </w:rPr>
        <w:t xml:space="preserve"> and risk registers</w:t>
      </w:r>
      <w:r w:rsidR="002874F0" w:rsidRPr="00C05DA1">
        <w:rPr>
          <w:rFonts w:asciiTheme="minorBidi" w:hAnsiTheme="minorBidi"/>
          <w:sz w:val="24"/>
          <w:szCs w:val="24"/>
        </w:rPr>
        <w:t xml:space="preserve"> to be updated monthly and will be reviewed by the steering group</w:t>
      </w:r>
      <w:r w:rsidR="002D1EB4">
        <w:rPr>
          <w:rFonts w:asciiTheme="minorBidi" w:hAnsiTheme="minorBidi"/>
          <w:sz w:val="24"/>
          <w:szCs w:val="24"/>
        </w:rPr>
        <w:t>.</w:t>
      </w:r>
    </w:p>
    <w:p w:rsidR="00AB1EA1" w:rsidRPr="00C05DA1" w:rsidRDefault="009909B7" w:rsidP="00FF4051">
      <w:pPr>
        <w:pStyle w:val="ListParagraph"/>
        <w:numPr>
          <w:ilvl w:val="2"/>
          <w:numId w:val="1"/>
        </w:numPr>
        <w:spacing w:after="0" w:line="240" w:lineRule="auto"/>
        <w:ind w:hanging="1080"/>
        <w:rPr>
          <w:rFonts w:asciiTheme="minorBidi" w:hAnsiTheme="minorBidi"/>
          <w:sz w:val="24"/>
          <w:szCs w:val="24"/>
        </w:rPr>
      </w:pPr>
      <w:r w:rsidRPr="00C05DA1">
        <w:rPr>
          <w:rFonts w:asciiTheme="minorBidi" w:hAnsiTheme="minorBidi"/>
          <w:sz w:val="24"/>
          <w:szCs w:val="24"/>
        </w:rPr>
        <w:t xml:space="preserve">Development and delivery of a coaching programme that is focused on a ‘whole </w:t>
      </w:r>
      <w:proofErr w:type="spellStart"/>
      <w:r w:rsidRPr="00C05DA1">
        <w:rPr>
          <w:rFonts w:asciiTheme="minorBidi" w:hAnsiTheme="minorBidi"/>
          <w:sz w:val="24"/>
          <w:szCs w:val="24"/>
        </w:rPr>
        <w:t>ward’</w:t>
      </w:r>
      <w:proofErr w:type="spellEnd"/>
      <w:r w:rsidRPr="00C05DA1">
        <w:rPr>
          <w:rFonts w:asciiTheme="minorBidi" w:hAnsiTheme="minorBidi"/>
          <w:sz w:val="24"/>
          <w:szCs w:val="24"/>
        </w:rPr>
        <w:t xml:space="preserve"> development and also </w:t>
      </w:r>
      <w:r w:rsidR="00AB1EA1" w:rsidRPr="00C05DA1">
        <w:rPr>
          <w:rFonts w:asciiTheme="minorBidi" w:hAnsiTheme="minorBidi"/>
          <w:sz w:val="24"/>
          <w:szCs w:val="24"/>
        </w:rPr>
        <w:t>encompasses</w:t>
      </w:r>
      <w:r w:rsidRPr="00C05DA1">
        <w:rPr>
          <w:rFonts w:asciiTheme="minorBidi" w:hAnsiTheme="minorBidi"/>
          <w:sz w:val="24"/>
          <w:szCs w:val="24"/>
        </w:rPr>
        <w:t xml:space="preserve"> a </w:t>
      </w:r>
      <w:r w:rsidR="00D95D72">
        <w:rPr>
          <w:rFonts w:asciiTheme="minorBidi" w:hAnsiTheme="minorBidi"/>
          <w:sz w:val="24"/>
          <w:szCs w:val="24"/>
        </w:rPr>
        <w:t>process of cascading the training</w:t>
      </w:r>
      <w:r w:rsidRPr="00C05DA1">
        <w:rPr>
          <w:rFonts w:asciiTheme="minorBidi" w:hAnsiTheme="minorBidi"/>
          <w:sz w:val="24"/>
          <w:szCs w:val="24"/>
        </w:rPr>
        <w:t xml:space="preserve"> </w:t>
      </w:r>
      <w:r w:rsidR="00D95D72">
        <w:rPr>
          <w:rFonts w:asciiTheme="minorBidi" w:hAnsiTheme="minorBidi"/>
          <w:sz w:val="24"/>
          <w:szCs w:val="24"/>
        </w:rPr>
        <w:t xml:space="preserve">so that </w:t>
      </w:r>
      <w:r w:rsidR="00A30948">
        <w:rPr>
          <w:rFonts w:asciiTheme="minorBidi" w:hAnsiTheme="minorBidi"/>
          <w:sz w:val="24"/>
          <w:szCs w:val="24"/>
        </w:rPr>
        <w:t>placement providers /employer</w:t>
      </w:r>
      <w:r w:rsidR="00D95D72">
        <w:rPr>
          <w:rFonts w:asciiTheme="minorBidi" w:hAnsiTheme="minorBidi"/>
          <w:sz w:val="24"/>
          <w:szCs w:val="24"/>
        </w:rPr>
        <w:t>s will also be able to deliver the training</w:t>
      </w:r>
    </w:p>
    <w:p w:rsidR="00AB1EA1" w:rsidRPr="00C05DA1" w:rsidRDefault="009909B7" w:rsidP="00FF4051">
      <w:pPr>
        <w:pStyle w:val="ListParagraph"/>
        <w:numPr>
          <w:ilvl w:val="2"/>
          <w:numId w:val="1"/>
        </w:numPr>
        <w:spacing w:after="0" w:line="240" w:lineRule="auto"/>
        <w:ind w:hanging="1080"/>
        <w:rPr>
          <w:rFonts w:asciiTheme="minorBidi" w:hAnsiTheme="minorBidi"/>
          <w:sz w:val="24"/>
          <w:szCs w:val="24"/>
        </w:rPr>
      </w:pPr>
      <w:r w:rsidRPr="00C05DA1">
        <w:rPr>
          <w:rFonts w:asciiTheme="minorBidi" w:hAnsiTheme="minorBidi"/>
          <w:sz w:val="24"/>
          <w:szCs w:val="24"/>
        </w:rPr>
        <w:t>Communicating and disseminating the project to other partners</w:t>
      </w:r>
    </w:p>
    <w:p w:rsidR="00DC48AB" w:rsidRPr="00C05DA1" w:rsidRDefault="005C6453" w:rsidP="00FF4051">
      <w:pPr>
        <w:pStyle w:val="ListParagraph"/>
        <w:numPr>
          <w:ilvl w:val="2"/>
          <w:numId w:val="1"/>
        </w:numPr>
        <w:spacing w:after="0" w:line="240" w:lineRule="auto"/>
        <w:ind w:hanging="1080"/>
        <w:rPr>
          <w:rFonts w:asciiTheme="minorBidi" w:hAnsiTheme="minorBidi"/>
          <w:sz w:val="24"/>
          <w:szCs w:val="24"/>
        </w:rPr>
      </w:pPr>
      <w:r w:rsidRPr="00C05DA1">
        <w:rPr>
          <w:rFonts w:asciiTheme="minorBidi" w:hAnsiTheme="minorBidi"/>
          <w:sz w:val="24"/>
          <w:szCs w:val="24"/>
        </w:rPr>
        <w:t xml:space="preserve">Evaluation </w:t>
      </w:r>
    </w:p>
    <w:p w:rsidR="00764933" w:rsidRDefault="00764933">
      <w:pPr>
        <w:rPr>
          <w:rFonts w:asciiTheme="minorBidi" w:hAnsiTheme="minorBidi"/>
          <w:sz w:val="24"/>
          <w:szCs w:val="24"/>
        </w:rPr>
      </w:pPr>
      <w:r>
        <w:rPr>
          <w:rFonts w:asciiTheme="minorBidi" w:hAnsiTheme="minorBidi"/>
          <w:sz w:val="24"/>
          <w:szCs w:val="24"/>
        </w:rPr>
        <w:br w:type="page"/>
      </w:r>
    </w:p>
    <w:p w:rsidR="00B54642" w:rsidRPr="00C05DA1" w:rsidRDefault="00B54642" w:rsidP="00AB1EA1">
      <w:pPr>
        <w:spacing w:after="0" w:line="240" w:lineRule="auto"/>
        <w:rPr>
          <w:rFonts w:asciiTheme="minorBidi" w:hAnsiTheme="minorBidi"/>
          <w:sz w:val="24"/>
          <w:szCs w:val="24"/>
        </w:rPr>
      </w:pPr>
    </w:p>
    <w:p w:rsidR="009909B7" w:rsidRDefault="009909B7" w:rsidP="009909B7">
      <w:pPr>
        <w:pStyle w:val="Heading1"/>
        <w:spacing w:after="0" w:line="240" w:lineRule="auto"/>
        <w:ind w:left="567" w:hanging="567"/>
        <w:rPr>
          <w:rFonts w:asciiTheme="minorBidi" w:hAnsiTheme="minorBidi"/>
          <w:sz w:val="24"/>
          <w:szCs w:val="24"/>
        </w:rPr>
      </w:pPr>
      <w:bookmarkStart w:id="6" w:name="_Toc378343357"/>
      <w:bookmarkStart w:id="7" w:name="_Toc401705737"/>
      <w:r w:rsidRPr="00C05DA1">
        <w:rPr>
          <w:rFonts w:asciiTheme="minorBidi" w:hAnsiTheme="minorBidi"/>
          <w:sz w:val="24"/>
          <w:szCs w:val="24"/>
        </w:rPr>
        <w:t>Timescales</w:t>
      </w:r>
      <w:bookmarkEnd w:id="6"/>
      <w:bookmarkEnd w:id="7"/>
    </w:p>
    <w:p w:rsidR="00105344" w:rsidRPr="00C05DA1" w:rsidRDefault="00105344" w:rsidP="009909B7">
      <w:pPr>
        <w:spacing w:after="0" w:line="240" w:lineRule="auto"/>
        <w:rPr>
          <w:rFonts w:asciiTheme="minorBidi" w:hAnsiTheme="minorBidi"/>
          <w:sz w:val="24"/>
          <w:szCs w:val="24"/>
        </w:rPr>
      </w:pPr>
    </w:p>
    <w:p w:rsidR="009909B7" w:rsidRDefault="009909B7" w:rsidP="009909B7">
      <w:pPr>
        <w:spacing w:after="0" w:line="240" w:lineRule="auto"/>
        <w:rPr>
          <w:rFonts w:asciiTheme="minorBidi" w:hAnsiTheme="minorBidi"/>
          <w:sz w:val="24"/>
          <w:szCs w:val="24"/>
        </w:rPr>
      </w:pPr>
    </w:p>
    <w:p w:rsidR="00E40993" w:rsidRDefault="00E40993" w:rsidP="009909B7">
      <w:pPr>
        <w:spacing w:after="0" w:line="240" w:lineRule="auto"/>
        <w:rPr>
          <w:rFonts w:asciiTheme="minorBidi" w:hAnsiTheme="minorBidi"/>
          <w:sz w:val="24"/>
          <w:szCs w:val="24"/>
        </w:rPr>
      </w:pPr>
    </w:p>
    <w:p w:rsidR="00E40993" w:rsidRPr="00C05DA1" w:rsidRDefault="00E40993" w:rsidP="009909B7">
      <w:pPr>
        <w:spacing w:after="0" w:line="240" w:lineRule="auto"/>
        <w:rPr>
          <w:rFonts w:asciiTheme="minorBidi" w:hAnsiTheme="minorBidi"/>
          <w:sz w:val="24"/>
          <w:szCs w:val="24"/>
        </w:rPr>
      </w:pPr>
    </w:p>
    <w:p w:rsidR="00451529" w:rsidRPr="0003172B" w:rsidRDefault="00D95D72" w:rsidP="0003172B">
      <w:pPr>
        <w:pStyle w:val="Heading1"/>
        <w:ind w:left="567" w:hanging="567"/>
        <w:rPr>
          <w:rFonts w:asciiTheme="minorBidi" w:hAnsiTheme="minorBidi"/>
          <w:sz w:val="24"/>
          <w:szCs w:val="24"/>
        </w:rPr>
      </w:pPr>
      <w:bookmarkStart w:id="8" w:name="_Toc401705738"/>
      <w:r>
        <w:rPr>
          <w:rFonts w:asciiTheme="minorBidi" w:hAnsiTheme="minorBidi"/>
          <w:sz w:val="24"/>
          <w:szCs w:val="24"/>
        </w:rPr>
        <w:t>Evaluation</w:t>
      </w:r>
      <w:bookmarkEnd w:id="8"/>
    </w:p>
    <w:p w:rsidR="008F3CB3" w:rsidRPr="008F3CB3" w:rsidRDefault="008F3CB3" w:rsidP="008F3CB3">
      <w:pPr>
        <w:ind w:left="360"/>
        <w:rPr>
          <w:rFonts w:asciiTheme="minorBidi" w:hAnsiTheme="minorBidi"/>
          <w:sz w:val="24"/>
          <w:szCs w:val="24"/>
        </w:rPr>
      </w:pPr>
    </w:p>
    <w:p w:rsidR="00621DEB" w:rsidRDefault="00621DEB" w:rsidP="00431C98">
      <w:pPr>
        <w:pStyle w:val="Heading1"/>
        <w:ind w:hanging="720"/>
        <w:rPr>
          <w:rFonts w:ascii="Arial" w:hAnsi="Arial" w:cs="Arial"/>
          <w:sz w:val="24"/>
          <w:szCs w:val="24"/>
        </w:rPr>
      </w:pPr>
    </w:p>
    <w:p w:rsidR="00621DEB" w:rsidRDefault="00431C98" w:rsidP="00747658">
      <w:pPr>
        <w:pStyle w:val="Heading1"/>
        <w:numPr>
          <w:ilvl w:val="1"/>
          <w:numId w:val="36"/>
        </w:numPr>
        <w:rPr>
          <w:rFonts w:ascii="Arial" w:hAnsi="Arial" w:cs="Arial"/>
          <w:sz w:val="24"/>
          <w:szCs w:val="24"/>
        </w:rPr>
      </w:pPr>
      <w:r w:rsidRPr="00DA2BED">
        <w:rPr>
          <w:rFonts w:ascii="Arial" w:hAnsi="Arial" w:cs="Arial"/>
          <w:sz w:val="24"/>
          <w:szCs w:val="24"/>
        </w:rPr>
        <w:t xml:space="preserve">Governance &amp; Reporting Structure </w:t>
      </w:r>
    </w:p>
    <w:p w:rsidR="00224805" w:rsidRPr="00224805" w:rsidRDefault="00224805" w:rsidP="00224805">
      <w:pPr>
        <w:rPr>
          <w:rFonts w:ascii="Arial" w:hAnsi="Arial" w:cs="Arial"/>
          <w:sz w:val="24"/>
          <w:szCs w:val="24"/>
        </w:rPr>
      </w:pPr>
      <w:r w:rsidRPr="00224805">
        <w:rPr>
          <w:rFonts w:ascii="Arial" w:hAnsi="Arial" w:cs="Arial"/>
          <w:sz w:val="24"/>
          <w:szCs w:val="24"/>
        </w:rPr>
        <w:t>See Below</w:t>
      </w:r>
    </w:p>
    <w:p w:rsidR="00224805" w:rsidRDefault="00224805" w:rsidP="00224805"/>
    <w:p w:rsidR="00224805" w:rsidRDefault="00224805" w:rsidP="00224805"/>
    <w:p w:rsidR="00224805" w:rsidRPr="00224805" w:rsidRDefault="00224805" w:rsidP="00224805"/>
    <w:p w:rsidR="00747658" w:rsidRPr="00621DEB" w:rsidRDefault="00747658" w:rsidP="00747658">
      <w:pPr>
        <w:pStyle w:val="Heading1"/>
        <w:numPr>
          <w:ilvl w:val="1"/>
          <w:numId w:val="36"/>
        </w:numPr>
        <w:rPr>
          <w:rFonts w:ascii="Arial" w:hAnsi="Arial" w:cs="Arial"/>
          <w:sz w:val="24"/>
          <w:szCs w:val="24"/>
        </w:rPr>
      </w:pPr>
      <w:r w:rsidRPr="00621DEB">
        <w:rPr>
          <w:rFonts w:ascii="Arial" w:hAnsi="Arial" w:cs="Arial"/>
          <w:sz w:val="24"/>
          <w:szCs w:val="24"/>
        </w:rPr>
        <w:t>Roles, responsibilities and accountability</w:t>
      </w:r>
    </w:p>
    <w:p w:rsidR="00747658" w:rsidRPr="004E7223" w:rsidRDefault="00747658" w:rsidP="00747658">
      <w:pPr>
        <w:rPr>
          <w:rFonts w:ascii="Arial" w:hAnsi="Arial" w:cs="Arial"/>
        </w:rPr>
      </w:pPr>
      <w:r w:rsidRPr="004E7223">
        <w:rPr>
          <w:rFonts w:ascii="Arial" w:hAnsi="Arial" w:cs="Arial"/>
          <w:sz w:val="24"/>
          <w:szCs w:val="24"/>
        </w:rPr>
        <w:t>Lines of accountability are as shown in the structure</w:t>
      </w:r>
      <w:r>
        <w:rPr>
          <w:rFonts w:ascii="Arial" w:hAnsi="Arial" w:cs="Arial"/>
          <w:sz w:val="24"/>
          <w:szCs w:val="24"/>
        </w:rPr>
        <w:t xml:space="preserve"> below</w:t>
      </w:r>
      <w:r w:rsidRPr="004E7223">
        <w:rPr>
          <w:rFonts w:ascii="Arial" w:hAnsi="Arial" w:cs="Arial"/>
          <w:sz w:val="24"/>
          <w:szCs w:val="24"/>
        </w:rPr>
        <w:t>, roles and responsibilities are detailed in Appendix 2</w:t>
      </w:r>
    </w:p>
    <w:p w:rsidR="00C86989" w:rsidRDefault="00C86989">
      <w:pPr>
        <w:rPr>
          <w:rFonts w:asciiTheme="minorBidi" w:hAnsiTheme="minorBidi"/>
          <w:sz w:val="24"/>
          <w:szCs w:val="24"/>
        </w:rPr>
        <w:sectPr w:rsidR="00C86989" w:rsidSect="00FD0C5A">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9" w:footer="709" w:gutter="0"/>
          <w:cols w:space="708"/>
          <w:docGrid w:linePitch="360"/>
        </w:sectPr>
      </w:pPr>
      <w:r>
        <w:rPr>
          <w:rFonts w:asciiTheme="minorBidi" w:hAnsiTheme="minorBidi"/>
          <w:sz w:val="24"/>
          <w:szCs w:val="24"/>
        </w:rPr>
        <w:tab/>
      </w:r>
    </w:p>
    <w:p w:rsidR="00C86989" w:rsidRDefault="00684322" w:rsidP="00133493">
      <w:pPr>
        <w:pStyle w:val="Heading1"/>
        <w:numPr>
          <w:ilvl w:val="0"/>
          <w:numId w:val="0"/>
        </w:numPr>
        <w:ind w:left="720"/>
        <w:rPr>
          <w:rFonts w:ascii="Arial" w:hAnsi="Arial" w:cs="Arial"/>
          <w:sz w:val="24"/>
          <w:szCs w:val="24"/>
        </w:rPr>
        <w:sectPr w:rsidR="00C86989" w:rsidSect="0003172B">
          <w:pgSz w:w="11906" w:h="16838" w:code="9"/>
          <w:pgMar w:top="1440" w:right="1440" w:bottom="1440" w:left="1440" w:header="709" w:footer="709" w:gutter="0"/>
          <w:cols w:space="708"/>
          <w:docGrid w:linePitch="360"/>
        </w:sectPr>
      </w:pPr>
      <w:r>
        <w:rPr>
          <w:noProof/>
        </w:rPr>
        <w:lastRenderedPageBreak/>
        <mc:AlternateContent>
          <mc:Choice Requires="wps">
            <w:drawing>
              <wp:anchor distT="0" distB="0" distL="114300" distR="114300" simplePos="0" relativeHeight="251703296" behindDoc="0" locked="0" layoutInCell="1" allowOverlap="1">
                <wp:simplePos x="0" y="0"/>
                <wp:positionH relativeFrom="column">
                  <wp:posOffset>1219835</wp:posOffset>
                </wp:positionH>
                <wp:positionV relativeFrom="paragraph">
                  <wp:posOffset>2094865</wp:posOffset>
                </wp:positionV>
                <wp:extent cx="713105" cy="3362325"/>
                <wp:effectExtent l="3009900" t="0" r="501840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713105" cy="3362325"/>
                        </a:xfrm>
                        <a:prstGeom prst="rect">
                          <a:avLst/>
                        </a:prstGeom>
                        <a:noFill/>
                        <a:ln>
                          <a:noFill/>
                        </a:ln>
                        <a:effectLst/>
                      </wps:spPr>
                      <wps:txbx>
                        <w:txbxContent>
                          <w:p w:rsidR="00621DEB" w:rsidRPr="00621DEB" w:rsidRDefault="00621DEB" w:rsidP="00621DEB">
                            <w:pPr>
                              <w:pStyle w:val="Heading1"/>
                              <w:numPr>
                                <w:ilvl w:val="0"/>
                                <w:numId w:val="0"/>
                              </w:numPr>
                              <w:ind w:left="720"/>
                              <w:rPr>
                                <w:rFonts w:ascii="Arial" w:hAnsi="Arial" w:cs="Arial"/>
                                <w:b w:val="0"/>
                                <w:noProof/>
                                <w:color w:val="FF0000"/>
                                <w:sz w:val="48"/>
                                <w:szCs w:val="48"/>
                              </w:rPr>
                            </w:pPr>
                            <w:r>
                              <w:rPr>
                                <w:rFonts w:ascii="Arial" w:hAnsi="Arial" w:cs="Arial"/>
                                <w:b w:val="0"/>
                                <w:noProof/>
                                <w:color w:val="FF0000"/>
                                <w:sz w:val="48"/>
                                <w:szCs w:val="48"/>
                              </w:rPr>
                              <w:t>Action Learning Sets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96.05pt;margin-top:164.95pt;width:56.15pt;height:264.75pt;rotation:-90;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zLPPQIAAH4EAAAOAAAAZHJzL2Uyb0RvYy54bWysVE1v2zAMvQ/YfxB0Xxwn6ceMOEXWosOA&#10;oC2QDD0rspwYs0VBUmJ3v35PstNm3U7DchAo8vmJ5CMzv+mamh2VdRXpnKejMWdKSyoqvcv59839&#10;p2vOnBe6EDVplfMX5fjN4uOHeWsyNaE91YWyDCTaZa3J+d57kyWJk3vVCDciozSCJdlGeFztLims&#10;aMHe1MlkPL5MWrKFsSSVc/De9UG+iPxlqaR/LEunPKtzjtx8PG08t+FMFnOR7aww+0oOaYh/yKIR&#10;lcajr1R3wgt2sNUfVE0lLTkq/UhSk1BZVlLFGlBNOn5XzXovjIq1oDnOvLbJ/T9a+XB8sqwqoN2U&#10;My0aaLRRnWdfqGNwoT+tcRlgawOg7+AHNtbqzIrkDwdIcobpP3BAh350pW2YJfQ9vYRe+MVPUTgD&#10;DxR5eVUhvCrhvEqn6fiCM4nQdHo5mU4uQhpJTxZIjXX+q6KGBSPnFipHVnFcOd9DT5AA13Rf1TX8&#10;Iqv1bw5w9h4VR2X4OhTT5x8s3207fBvMLRUvaEIsB6k7I+8rZLASzj8Ji7mBE7vgH3GUNbU5p8Hi&#10;bE/259/8AQ85EeWsxRzmXGNROKu/acj8OZ3NwtjGy+ziaoKLPY9szyP60NwSBj2NuUUz4H19MktL&#10;zTMWZhneREhoiZdz7k/mre93Awsn1XIZQRhUI/xKr408KR+6u+mehTWDBB7iPdBpXkX2TokeG1rv&#10;zPLgoUeU6a2nwwhhyKPQw0KGLTq/R9Tb38biFwAAAP//AwBQSwMEFAAGAAgAAAAhAHDYANDhAAAA&#10;CwEAAA8AAABkcnMvZG93bnJldi54bWxMj8FOwzAMhu9IvEPkSdy2pBspVdd0QkhIQ3BhcNgxa7K2&#10;auNUTdaVt8ec2M2WP/3+/mI3u55NdgytRwXJSgCzWHnTYq3g++t1mQELUaPRvUer4McG2JX3d4XO&#10;jb/ip50OsWYUgiHXCpoYh5zzUDXW6bDyg0W6nf3odKR1rLkZ9ZXCXc/XQqTc6RbpQ6MH+9LYqjtc&#10;nII4de/nas2f5Ifg+y7jx7fj416ph8X8vAUW7Rz/YfjTJ3UoyenkL2gC6xUsk1QSqkBuMhqIkMmG&#10;2p0UpFJkwMuC33YofwEAAP//AwBQSwECLQAUAAYACAAAACEAtoM4kv4AAADhAQAAEwAAAAAAAAAA&#10;AAAAAAAAAAAAW0NvbnRlbnRfVHlwZXNdLnhtbFBLAQItABQABgAIAAAAIQA4/SH/1gAAAJQBAAAL&#10;AAAAAAAAAAAAAAAAAC8BAABfcmVscy8ucmVsc1BLAQItABQABgAIAAAAIQAYuzLPPQIAAH4EAAAO&#10;AAAAAAAAAAAAAAAAAC4CAABkcnMvZTJvRG9jLnhtbFBLAQItABQABgAIAAAAIQBw2ADQ4QAAAAsB&#10;AAAPAAAAAAAAAAAAAAAAAJcEAABkcnMvZG93bnJldi54bWxQSwUGAAAAAAQABADzAAAApQUAAAAA&#10;" filled="f" stroked="f">
                <v:path arrowok="t"/>
                <v:textbox style="mso-fit-shape-to-text:t">
                  <w:txbxContent>
                    <w:p w:rsidR="00621DEB" w:rsidRPr="00621DEB" w:rsidRDefault="00621DEB" w:rsidP="00621DEB">
                      <w:pPr>
                        <w:pStyle w:val="Heading1"/>
                        <w:numPr>
                          <w:ilvl w:val="0"/>
                          <w:numId w:val="0"/>
                        </w:numPr>
                        <w:ind w:left="720"/>
                        <w:rPr>
                          <w:rFonts w:ascii="Arial" w:hAnsi="Arial" w:cs="Arial"/>
                          <w:b w:val="0"/>
                          <w:noProof/>
                          <w:color w:val="FF0000"/>
                          <w:sz w:val="48"/>
                          <w:szCs w:val="48"/>
                        </w:rPr>
                      </w:pPr>
                      <w:r>
                        <w:rPr>
                          <w:rFonts w:ascii="Arial" w:hAnsi="Arial" w:cs="Arial"/>
                          <w:b w:val="0"/>
                          <w:noProof/>
                          <w:color w:val="FF0000"/>
                          <w:sz w:val="48"/>
                          <w:szCs w:val="48"/>
                        </w:rPr>
                        <w:t>Action Learning Sets</w:t>
                      </w:r>
                    </w:p>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6315710</wp:posOffset>
                </wp:positionH>
                <wp:positionV relativeFrom="paragraph">
                  <wp:posOffset>1014730</wp:posOffset>
                </wp:positionV>
                <wp:extent cx="713105" cy="3056255"/>
                <wp:effectExtent l="2705100" t="0" r="440753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713105" cy="3056255"/>
                        </a:xfrm>
                        <a:prstGeom prst="rect">
                          <a:avLst/>
                        </a:prstGeom>
                        <a:noFill/>
                        <a:ln>
                          <a:noFill/>
                        </a:ln>
                        <a:effectLst/>
                      </wps:spPr>
                      <wps:txbx>
                        <w:txbxContent>
                          <w:p w:rsidR="00621DEB" w:rsidRPr="00621DEB" w:rsidRDefault="00621DEB" w:rsidP="00621DEB">
                            <w:pPr>
                              <w:pStyle w:val="Heading1"/>
                              <w:numPr>
                                <w:ilvl w:val="0"/>
                                <w:numId w:val="0"/>
                              </w:numPr>
                              <w:ind w:left="720"/>
                              <w:rPr>
                                <w:rFonts w:ascii="Arial" w:hAnsi="Arial" w:cs="Arial"/>
                                <w:b w:val="0"/>
                                <w:noProof/>
                                <w:color w:val="FF0000"/>
                                <w:sz w:val="48"/>
                                <w:szCs w:val="48"/>
                              </w:rPr>
                            </w:pPr>
                            <w:r>
                              <w:rPr>
                                <w:rFonts w:ascii="Arial" w:hAnsi="Arial" w:cs="Arial"/>
                                <w:b w:val="0"/>
                                <w:noProof/>
                                <w:color w:val="FF0000"/>
                                <w:sz w:val="48"/>
                                <w:szCs w:val="48"/>
                              </w:rPr>
                              <w:t xml:space="preserve">Operational </w:t>
                            </w:r>
                            <w:r w:rsidRPr="00621DEB">
                              <w:rPr>
                                <w:rFonts w:ascii="Arial" w:hAnsi="Arial" w:cs="Arial"/>
                                <w:b w:val="0"/>
                                <w:noProof/>
                                <w:color w:val="FF0000"/>
                                <w:sz w:val="48"/>
                                <w:szCs w:val="48"/>
                              </w:rPr>
                              <w:t>Group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97.3pt;margin-top:79.9pt;width:56.15pt;height:240.65pt;rotation:-90;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jtPwIAAIUEAAAOAAAAZHJzL2Uyb0RvYy54bWysVMGO2jAQvVfqP1i+lxAW2DYirOiuqCqh&#10;3ZWg2rNxHIiaeCzbkGy/vs8OULrtqSoHazzz8jwzb4bZXdfU7Kisq0jnPB0MOVNaUlHpXc6/bZYf&#10;PnLmvNCFqEmrnL8qx+/m79/NWpOpEe2pLpRlINEua03O996bLEmc3KtGuAEZpREsyTbC42p3SWFF&#10;C/amTkbD4TRpyRbGklTOwfvQB/k88pelkv6pLJ3yrM45cvPxtPHchjOZz0S2s8LsK3lKQ/xDFo2o&#10;NB69UD0IL9jBVn9QNZW05Kj0A0lNQmVZSRVrQDXp8E01670wKtaC5jhzaZP7f7Ty8fhsWVVAu5Qz&#10;LRpotFGdZ5+pY3ChP61xGWBrA6Dv4Ac21urMiuR3B0hyhek/cECHfnSlbZgl9D2dQi/84qconIEH&#10;irxeVAivSjhv05t0OOFMInQznExHk0lII+nJAqmxzn9R1LBg5NxC5cgqjivne+gZEuCallVdwy+y&#10;Wv/mAGfvUXFUTl+HYvr8g+W7bdc36NyMLRWv6EWsChU4I5cVElkJ55+FxfjAiZXwTzjKmtqc08ni&#10;bE/2x9/8AQ9VEeWsxTjmXGNfOKu/aqj9KR2Pw/TGy3hyO8LFXke21xF9aO4J8w5BkVs0A97XZ7O0&#10;1LxgbxbhTYSElng55/5s3vt+RbB3Ui0WEYR5NcKv9NrI8wCEJm+6F2HNSQkPDR/pPLYieyNIjw0K&#10;OLM4eMgS1Qpd7nt6miTMetT7tJdhma7vEfXr32P+EwAA//8DAFBLAwQUAAYACAAAACEALCUXOeIA&#10;AAAMAQAADwAAAGRycy9kb3ducmV2LnhtbEyPwU7DMBBE70j8g7VI3OgmqRvSNJsKISEV0QuFQ49u&#10;7CZRYjuK3TT8Pe4Jjqt5mnlbbGfds0mNrrWGIF5EwJSprGxNTfD99faUAXNeGCl6axTBj3KwLe/v&#10;CpFLezWfajr4moUS43JB0Hg/5IiuapQWbmEHZUJ2tqMWPpxjjXIU11Cue0yiKEUtWhMWGjGo10ZV&#10;3eGiCfzUfZyrBJ9X+wh3XYbH9yPfET0+zC8bYF7N/g+Gm35QhzI4nezFSMd6giyO4oASLDlfArsR&#10;yTrmwE4EfJWmgGWB/58ofwEAAP//AwBQSwECLQAUAAYACAAAACEAtoM4kv4AAADhAQAAEwAAAAAA&#10;AAAAAAAAAAAAAAAAW0NvbnRlbnRfVHlwZXNdLnhtbFBLAQItABQABgAIAAAAIQA4/SH/1gAAAJQB&#10;AAALAAAAAAAAAAAAAAAAAC8BAABfcmVscy8ucmVsc1BLAQItABQABgAIAAAAIQCacejtPwIAAIUE&#10;AAAOAAAAAAAAAAAAAAAAAC4CAABkcnMvZTJvRG9jLnhtbFBLAQItABQABgAIAAAAIQAsJRc54gAA&#10;AAwBAAAPAAAAAAAAAAAAAAAAAJkEAABkcnMvZG93bnJldi54bWxQSwUGAAAAAAQABADzAAAAqAUA&#10;AAAA&#10;" filled="f" stroked="f">
                <v:path arrowok="t"/>
                <v:textbox style="mso-fit-shape-to-text:t">
                  <w:txbxContent>
                    <w:p w:rsidR="00621DEB" w:rsidRPr="00621DEB" w:rsidRDefault="00621DEB" w:rsidP="00621DEB">
                      <w:pPr>
                        <w:pStyle w:val="Heading1"/>
                        <w:numPr>
                          <w:ilvl w:val="0"/>
                          <w:numId w:val="0"/>
                        </w:numPr>
                        <w:ind w:left="720"/>
                        <w:rPr>
                          <w:rFonts w:ascii="Arial" w:hAnsi="Arial" w:cs="Arial"/>
                          <w:b w:val="0"/>
                          <w:noProof/>
                          <w:color w:val="FF0000"/>
                          <w:sz w:val="48"/>
                          <w:szCs w:val="48"/>
                        </w:rPr>
                      </w:pPr>
                      <w:r>
                        <w:rPr>
                          <w:rFonts w:ascii="Arial" w:hAnsi="Arial" w:cs="Arial"/>
                          <w:b w:val="0"/>
                          <w:noProof/>
                          <w:color w:val="FF0000"/>
                          <w:sz w:val="48"/>
                          <w:szCs w:val="48"/>
                        </w:rPr>
                        <w:t xml:space="preserve">Operational </w:t>
                      </w:r>
                      <w:r w:rsidRPr="00621DEB">
                        <w:rPr>
                          <w:rFonts w:ascii="Arial" w:hAnsi="Arial" w:cs="Arial"/>
                          <w:b w:val="0"/>
                          <w:noProof/>
                          <w:color w:val="FF0000"/>
                          <w:sz w:val="48"/>
                          <w:szCs w:val="48"/>
                        </w:rPr>
                        <w:t>Group</w:t>
                      </w:r>
                    </w:p>
                  </w:txbxContent>
                </v:textbox>
              </v:shape>
            </w:pict>
          </mc:Fallback>
        </mc:AlternateContent>
      </w:r>
      <w:r>
        <w:rPr>
          <w:noProof/>
          <w:color w:val="FF0000"/>
        </w:rPr>
        <mc:AlternateContent>
          <mc:Choice Requires="wps">
            <w:drawing>
              <wp:anchor distT="0" distB="0" distL="114300" distR="114300" simplePos="0" relativeHeight="251701248" behindDoc="0" locked="0" layoutInCell="1" allowOverlap="1">
                <wp:simplePos x="0" y="0"/>
                <wp:positionH relativeFrom="column">
                  <wp:posOffset>-209550</wp:posOffset>
                </wp:positionH>
                <wp:positionV relativeFrom="paragraph">
                  <wp:posOffset>3114675</wp:posOffset>
                </wp:positionV>
                <wp:extent cx="581025" cy="3619500"/>
                <wp:effectExtent l="0" t="0" r="9525" b="0"/>
                <wp:wrapNone/>
                <wp:docPr id="12" name="Left Bracke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3619500"/>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2" o:spid="_x0000_s1026" type="#_x0000_t85" style="position:absolute;margin-left:-16.5pt;margin-top:245.25pt;width:45.75pt;height:2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DTpiAIAAHwFAAAOAAAAZHJzL2Uyb0RvYy54bWysVEtPGzEQvlfqf7B8L7ubEgorNigFpaoU&#10;ASpUnB2vnVh4Pa7tZJP+esbeB5QiVa3qg+XxfPN+nF/sG012wnkFpqLFUU6JMBxqZdYV/X6/+HBK&#10;iQ/M1EyDERU9CE8vZu/fnbe2FBPYgK6FI6jE+LK1Fd2EYMss83wjGuaPwAqDTAmuYQFJt85qx1rU&#10;3uhskucnWQuutg648B5/rzomnSX9UgoebqT0IhBdUfQtpNulexXvbHbOyrVjdqN47wb7By8apgwa&#10;HVVdscDI1qnfVDWKO/AgwxGHJgMpFRcpBoymyF9Fc7dhVqRYMDnejmny/08tv97dOqJqrN2EEsMa&#10;rNFSyEA+O8YfMW/4jTlqrS8RemdvXYzS2yXwR4+M7BdOJHyP2UvXRCzGSPYp4Ycx4WIfCMfP6WmR&#10;T6aUcGR9PCnOpnmqSMbKQdo6H74IaEh8VFSja71nKd1st/QhusHKARltapO8BK3qhdI6EW69utSO&#10;7Bh2wmKR44mBoaB/hiEVRVNQXRwponDQolP7TUhMFnpeJPOpTcWolnEuTCh6vdogOopJdGEUzP8s&#10;2OOjqEgt/DfCo0SyDCaMwo0y4N6yHvaDy7LDDxno4o4pWEF9wD5x0A2Qt3yhsCBL5sMtczgxOFu4&#10;BcINXlJDW1HoX5RswP186z/isZGRS0mLE1hR/2PLnKBEfzXY4mfF8XEc2UQcTz9NkHAvOauXHLNt&#10;LgFLW+C+sTw9Iz7o4SkdNA+4LObRKrKY4Wi7ojy4gbgM3WbAdcPFfJ5gOKaWhaW5s3yoeuy0+/0D&#10;c7bvyoD9fA3DtLLyVVd22FgPA/NtAKlSyz7ntc83jnhqyH4dxR3ykk6o56U5ewIAAP//AwBQSwME&#10;FAAGAAgAAAAhALpCfWPfAAAACwEAAA8AAABkcnMvZG93bnJldi54bWxMjzFPwzAQhXck/oN1SGyt&#10;DaVVmsapEIgJBlrKwHZNrnZEbIfYScO/55hgOt29p3ffK7aTa8VIfWyC13AzVyDIV6FuvNFweHua&#10;ZSBiQl9jGzxp+KYI2/LyosC8Dme/o3GfjOAQH3PUYFPqciljZclhnIeOPGun0DtMvPZG1j2eOdy1&#10;8laplXTYeP5gsaMHS9XnfnAa5IedXtUhG+jLPIbTaPD95Rm1vr6a7jcgEk3pzwy/+IwOJTMdw+Dr&#10;KFoNs8WCuyQNd2u1BMGOZcbzyE614ossC/m/Q/kDAAD//wMAUEsBAi0AFAAGAAgAAAAhALaDOJL+&#10;AAAA4QEAABMAAAAAAAAAAAAAAAAAAAAAAFtDb250ZW50X1R5cGVzXS54bWxQSwECLQAUAAYACAAA&#10;ACEAOP0h/9YAAACUAQAACwAAAAAAAAAAAAAAAAAvAQAAX3JlbHMvLnJlbHNQSwECLQAUAAYACAAA&#10;ACEACOw06YgCAAB8BQAADgAAAAAAAAAAAAAAAAAuAgAAZHJzL2Uyb0RvYy54bWxQSwECLQAUAAYA&#10;CAAAACEAukJ9Y98AAAALAQAADwAAAAAAAAAAAAAAAADiBAAAZHJzL2Rvd25yZXYueG1sUEsFBgAA&#10;AAAEAAQA8wAAAO4FAAAAAA==&#10;" adj="289" strokecolor="red"/>
            </w:pict>
          </mc:Fallback>
        </mc:AlternateContent>
      </w:r>
      <w:r>
        <w:rPr>
          <w:noProof/>
          <w:color w:val="FF0000"/>
        </w:rPr>
        <mc:AlternateContent>
          <mc:Choice Requires="wps">
            <w:drawing>
              <wp:anchor distT="0" distB="0" distL="114300" distR="114300" simplePos="0" relativeHeight="251697152" behindDoc="0" locked="0" layoutInCell="1" allowOverlap="1">
                <wp:simplePos x="0" y="0"/>
                <wp:positionH relativeFrom="column">
                  <wp:posOffset>5143500</wp:posOffset>
                </wp:positionH>
                <wp:positionV relativeFrom="paragraph">
                  <wp:posOffset>1714500</wp:posOffset>
                </wp:positionV>
                <wp:extent cx="581025" cy="3619500"/>
                <wp:effectExtent l="0" t="0" r="9525" b="0"/>
                <wp:wrapNone/>
                <wp:docPr id="10" name="Left Bracke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581025" cy="3619500"/>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Left Bracket 10" o:spid="_x0000_s1026" type="#_x0000_t85" style="position:absolute;margin-left:405pt;margin-top:135pt;width:45.75pt;height:285pt;rotation:18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FjwIAAIsFAAAOAAAAZHJzL2Uyb0RvYy54bWysVFtP2zAUfp+0/2D5fSTpKIOIFHWgTpMq&#10;QIOJZ9exWwvHx7Pdpt2v59i5wBiatGl5sHJ87t/5fM4v9o0mO+G8AlPR4iinRBgOtTLrin6/X3w4&#10;pcQHZmqmwYiKHoSnF7P3785bW4oJbEDXwhEMYnzZ2opuQrBllnm+EQ3zR2CFQaUE17CAoltntWMt&#10;Rm90Nsnzk6wFV1sHXHiPt1edks5SfCkFDzdSehGIrijWFtLp0rmKZzY7Z+XaMbtRvC+D/UMVDVMG&#10;k46hrlhgZOvUb6EaxR14kOGIQ5OBlIqL1AN2U+SvurnbMCtSLwiOtyNM/v+F5de7W0dUjbNDeAxr&#10;cEZLIQP57Bh/RNzwGjFqrS/R9M7eutilt0vgjx4V2S+aKPjeZi9dQxwg4kV+mscvAYQtk33C/zDi&#10;L/aBcLycnhb5ZEoJR9XHk+Jsij4xBytjsJjYOh++CGhI/Kmoxkr7QlNwtlv60HkMltFLm1Q0aFUv&#10;lNZJcOvVpXZkx5AYi0Uqr3P0z2aYOLqmHru2UoPhoEUX9puQiB1WXqT0ibViDMs4FyYUfQvaoHV0&#10;k1jC6NiB8kfH3j66isTov3EePVJmMGF0bpQB91bZYT+ULDv7AYGu7wjBCuoD0iZNF2njLV8oHMiS&#10;+XDLHD4gvMSlEG7wkBraikL/R8kG3M+37qM98hq1lLT4ICvqf2yZE5TorwYZf1YcH8cXnITj6acJ&#10;Cu6lZvVSY7bNJeBoi1Rd+o32QQ+/0kHzgLtjHrOiihmOuSvKgxuEy9AtCtw+XMznyQxfrWVhae4s&#10;H6YemXa/f2DO9qwMyOdrGB4vK1+xsrON8zAw3waQKlH2Gdceb3zxifv9door5aWcrJ536OwJAAD/&#10;/wMAUEsDBBQABgAIAAAAIQC6aXDK4AAAAAsBAAAPAAAAZHJzL2Rvd25yZXYueG1sTI9BT8MwDIXv&#10;SPsPkZG4saQDSumaTggJaRKaxAbcs8ZrKxqna7Kt49fjneBm+z09f69YjK4TRxxC60lDMlUgkCpv&#10;W6o1fH683mYgQjRkTecJNZwxwKKcXBUmt/5EazxuYi04hEJuNDQx9rmUoWrQmTD1PRJrOz84E3kd&#10;amkHc+Jw18mZUql0piX+0JgeXxqsvjcHp+FtRV9puzrf/dSZouXa75fvmGp9cz0+z0FEHOOfGS74&#10;jA4lM239gWwQnYYsUdwlapg9XgZ2PKnkAcSWpXu+yLKQ/zuUvwAAAP//AwBQSwECLQAUAAYACAAA&#10;ACEAtoM4kv4AAADhAQAAEwAAAAAAAAAAAAAAAAAAAAAAW0NvbnRlbnRfVHlwZXNdLnhtbFBLAQIt&#10;ABQABgAIAAAAIQA4/SH/1gAAAJQBAAALAAAAAAAAAAAAAAAAAC8BAABfcmVscy8ucmVsc1BLAQIt&#10;ABQABgAIAAAAIQCw+jJFjwIAAIsFAAAOAAAAAAAAAAAAAAAAAC4CAABkcnMvZTJvRG9jLnhtbFBL&#10;AQItABQABgAIAAAAIQC6aXDK4AAAAAsBAAAPAAAAAAAAAAAAAAAAAOkEAABkcnMvZG93bnJldi54&#10;bWxQSwUGAAAAAAQABADzAAAA9gUAAAAA&#10;" adj="289" strokecolor="red"/>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463550</wp:posOffset>
                </wp:positionH>
                <wp:positionV relativeFrom="paragraph">
                  <wp:posOffset>-457200</wp:posOffset>
                </wp:positionV>
                <wp:extent cx="712470" cy="2616835"/>
                <wp:effectExtent l="2266950" t="0" r="353060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712470" cy="2616835"/>
                        </a:xfrm>
                        <a:prstGeom prst="rect">
                          <a:avLst/>
                        </a:prstGeom>
                        <a:noFill/>
                        <a:ln>
                          <a:noFill/>
                        </a:ln>
                        <a:effectLst/>
                      </wps:spPr>
                      <wps:txbx>
                        <w:txbxContent>
                          <w:p w:rsidR="00860B2F" w:rsidRPr="00621DEB" w:rsidRDefault="00860B2F" w:rsidP="00860B2F">
                            <w:pPr>
                              <w:pStyle w:val="Heading1"/>
                              <w:numPr>
                                <w:ilvl w:val="0"/>
                                <w:numId w:val="0"/>
                              </w:numPr>
                              <w:ind w:left="720"/>
                              <w:rPr>
                                <w:rFonts w:ascii="Arial" w:hAnsi="Arial" w:cs="Arial"/>
                                <w:b w:val="0"/>
                                <w:noProof/>
                                <w:color w:val="FF0000"/>
                                <w:sz w:val="48"/>
                                <w:szCs w:val="48"/>
                              </w:rPr>
                            </w:pPr>
                            <w:r w:rsidRPr="00621DEB">
                              <w:rPr>
                                <w:rFonts w:ascii="Arial" w:hAnsi="Arial" w:cs="Arial"/>
                                <w:b w:val="0"/>
                                <w:noProof/>
                                <w:color w:val="FF0000"/>
                                <w:sz w:val="48"/>
                                <w:szCs w:val="48"/>
                              </w:rPr>
                              <w:t>Steering Group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6.5pt;margin-top:-36pt;width:56.1pt;height:206.05pt;rotation:-90;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7nPwIAAIMEAAAOAAAAZHJzL2Uyb0RvYy54bWysVMFu2zAMvQ/YPwi6r469NOmMOkXWosOA&#10;oC3QDj0rshwbs0VBUmtnX78nOc6ybqdhOQgU+fxE8pG5vBq6lr0q6xrSBU/PZpwpLals9K7g355u&#10;P1xw5rzQpWhJq4LvleNXq/fvLnuTq4xqaktlGUi0y3tT8Np7kyeJk7XqhDsjozSCFdlOeFztLimt&#10;6MHetUk2my2SnmxpLEnlHLw3Y5CvIn9VKenvq8opz9qCIzcfTxvPbTiT1aXId1aYupGHNMQ/ZNGJ&#10;RuPRI9WN8IK92OYPqq6RlhxV/kxSl1BVNVLFGlBNOntTzWMtjIq1oDnOHNvk/h+tvHt9sKwpCw6h&#10;tOgg0ZMaPPtMA7sI3emNywF6NID5AW6oHCt1ZkPyuwMkOcGMHzigQzeGynbMErqeLqAWfvFTlM3A&#10;Az32Rw3CoxLOZZrNl4hIhLJFurj4eB7SSEayQGqs818UdSwYBbfQOLKK143zI3SCBLim26Zt4Rd5&#10;q39zgHP0qDgoh69DMWP+wfLDdojtyaZmbKncoxexKuTpjLxtkMhGOP8gLIYHTiyEv8dRtdQXnA4W&#10;ZzXZH3/zBzw0RZSzHsNYcI1t4az9qqH1p3Q+B6mPl/n5MsPFnka2pxH90l0Tpj2NuUUz4H07mZWl&#10;7hlbsw5vIiS0xMsF95N57ccFwdZJtV5HEKbVCL/Rj0ZOAxCa/DQ8C2sOSnhoeEfT0Ir8jSAjNijg&#10;zPrFQ5aoVujy2NPDJGHSo96HrQyrdHqPqF//HaufAAAA//8DAFBLAwQUAAYACAAAACEAV4TbAeAA&#10;AAAKAQAADwAAAGRycy9kb3ducmV2LnhtbEyPwU7DMAyG70i8Q2QkbpuzjtFSmk4ICWkILgwOO2aN&#10;11ZtkqrJuvL2mBOcLMuffn9/sZ1tLyYaQ+udgtVSgiBXedO6WsHX58siAxGidkb33pGCbwqwLa+v&#10;Cp0bf3EfNO1jLTjEhVwraGIccsRQNWR1WPqBHN9OfrQ68jrWaEZ94XDbYyLlPVrdOv7Q6IGeG6q6&#10;/dkqiFP3dqoSTDfvEnddhofXw91Oqdub+ekRRKQ5/sHwq8/qULLT0Z+dCaJXsEhT7hIVpBlPBtbr&#10;zQrEkckHmQCWBf6vUP4AAAD//wMAUEsBAi0AFAAGAAgAAAAhALaDOJL+AAAA4QEAABMAAAAAAAAA&#10;AAAAAAAAAAAAAFtDb250ZW50X1R5cGVzXS54bWxQSwECLQAUAAYACAAAACEAOP0h/9YAAACUAQAA&#10;CwAAAAAAAAAAAAAAAAAvAQAAX3JlbHMvLnJlbHNQSwECLQAUAAYACAAAACEAN6Ae5z8CAACDBAAA&#10;DgAAAAAAAAAAAAAAAAAuAgAAZHJzL2Uyb0RvYy54bWxQSwECLQAUAAYACAAAACEAV4TbAeAAAAAK&#10;AQAADwAAAAAAAAAAAAAAAACZBAAAZHJzL2Rvd25yZXYueG1sUEsFBgAAAAAEAAQA8wAAAKYFAAAA&#10;AA==&#10;" filled="f" stroked="f">
                <v:path arrowok="t"/>
                <v:textbox style="mso-fit-shape-to-text:t">
                  <w:txbxContent>
                    <w:p w:rsidR="00860B2F" w:rsidRPr="00621DEB" w:rsidRDefault="00860B2F" w:rsidP="00860B2F">
                      <w:pPr>
                        <w:pStyle w:val="Heading1"/>
                        <w:numPr>
                          <w:ilvl w:val="0"/>
                          <w:numId w:val="0"/>
                        </w:numPr>
                        <w:ind w:left="720"/>
                        <w:rPr>
                          <w:rFonts w:ascii="Arial" w:hAnsi="Arial" w:cs="Arial"/>
                          <w:b w:val="0"/>
                          <w:noProof/>
                          <w:color w:val="FF0000"/>
                          <w:sz w:val="48"/>
                          <w:szCs w:val="48"/>
                        </w:rPr>
                      </w:pPr>
                      <w:r w:rsidRPr="00621DEB">
                        <w:rPr>
                          <w:rFonts w:ascii="Arial" w:hAnsi="Arial" w:cs="Arial"/>
                          <w:b w:val="0"/>
                          <w:noProof/>
                          <w:color w:val="FF0000"/>
                          <w:sz w:val="48"/>
                          <w:szCs w:val="48"/>
                        </w:rPr>
                        <w:t>Steering Group</w:t>
                      </w:r>
                    </w:p>
                  </w:txbxContent>
                </v:textbox>
              </v:shape>
            </w:pict>
          </mc:Fallback>
        </mc:AlternateContent>
      </w:r>
      <w:r>
        <w:rPr>
          <w:noProof/>
          <w:color w:val="FF0000"/>
        </w:rPr>
        <mc:AlternateContent>
          <mc:Choice Requires="wps">
            <w:drawing>
              <wp:anchor distT="0" distB="0" distL="114300" distR="114300" simplePos="0" relativeHeight="251695104" behindDoc="0" locked="0" layoutInCell="1" allowOverlap="1">
                <wp:simplePos x="0" y="0"/>
                <wp:positionH relativeFrom="column">
                  <wp:posOffset>-485775</wp:posOffset>
                </wp:positionH>
                <wp:positionV relativeFrom="paragraph">
                  <wp:posOffset>85725</wp:posOffset>
                </wp:positionV>
                <wp:extent cx="581025" cy="3619500"/>
                <wp:effectExtent l="0" t="0" r="9525" b="0"/>
                <wp:wrapNone/>
                <wp:docPr id="9" name="Left Bracke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3619500"/>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Left Bracket 9" o:spid="_x0000_s1026" type="#_x0000_t85" style="position:absolute;margin-left:-38.25pt;margin-top:6.75pt;width:45.75pt;height: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qoiQIAAHoFAAAOAAAAZHJzL2Uyb0RvYy54bWysVG1v0zAQ/o7Ef7D8nSUp61ijpVPZVIRU&#10;sYkN7bPr2K01x2dst2n59Zydl40xCYHIB8uXe+7t8d1dXB4aTfbCeQWmosVJTokwHGplNhX9dr98&#10;d06JD8zUTIMRFT0KTy/nb99ctLYUE9iCroUj6MT4srUV3YZgyyzzfCsa5k/ACoNKCa5hAUW3yWrH&#10;WvTe6GyS52dZC662DrjwHv9ed0o6T/6lFDzcSOlFILqimFtIp0vnOp7Z/IKVG8fsVvE+DfYPWTRM&#10;GQw6urpmgZGdU7+5ahR34EGGEw5NBlIqLlINWE2Rv6jmbsusSLUgOd6ONPn/55Z/2d86ouqKzigx&#10;rMEnWgkZyEfH+CPSNosMtdaXCLyzty7W6O0K+KNHRfaLJgq+xxykayIWKySHRPdxpFscAuH4c3pe&#10;5JMpJRxV78+K2TRP75GxcrC2zodPAhoSLxXVmFmfWCKb7Vc+xDRYOSBjTG1SlqBVvVRaJ8Ft1lfa&#10;kT3DPlguc/xiYWjon2AoRdNUVFdHqigctejcfhUSqcLMixQ+NakY3TLOhQlF71cbREcziSmMhvmf&#10;DXt8NBWpgf/GeLRIkcGE0bhRBtxr0cNhSFl2+IGBru5IwRrqI3aJg258vOVLhQ+yYj7cMofzgpOF&#10;OyDc4CE1tBWF/kbJFtyP1/5HPLYxailpcf4q6r/vmBOU6M8GG3xWnJ7GgU3C6fTDBAX3XLN+rjG7&#10;5grwaQvcNpana8QHPVylg+YBV8UiRkUVMxxjV5QHNwhXodsLuGy4WCwSDIfUsrAyd5YPrx477f7w&#10;wJztuzJgP3+BYVZZ+aIrO2x8DwOLXQCpUss+8drzjQOeGrJfRnGDPJcT6mllzn8CAAD//wMAUEsD&#10;BBQABgAIAAAAIQCJHvHW3QAAAAkBAAAPAAAAZHJzL2Rvd25yZXYueG1sTI8xT8MwEIV3JP6DdUhs&#10;rVNQShTiVAjEBAOUMrBd46sdNbZD7KTh33OdYDrdvad336s2s+vERENsg1ewWmYgyDdBt94o2H08&#10;LwoQMaHX2AVPCn4owqa+vKiw1OHk32naJiM4xMcSFdiU+lLK2FhyGJehJ8/aIQwOE6+DkXrAE4e7&#10;Tt5k2Vo6bD1/sNjTo6XmuB2dAvll57dsV4z0bZ7CYTL4+fqCSl1fzQ/3IBLN6c8MZ3xGh5qZ9mH0&#10;OopOweJunbOVhVueZ0PO3fYK8oIPsq7k/wb1LwAAAP//AwBQSwECLQAUAAYACAAAACEAtoM4kv4A&#10;AADhAQAAEwAAAAAAAAAAAAAAAAAAAAAAW0NvbnRlbnRfVHlwZXNdLnhtbFBLAQItABQABgAIAAAA&#10;IQA4/SH/1gAAAJQBAAALAAAAAAAAAAAAAAAAAC8BAABfcmVscy8ucmVsc1BLAQItABQABgAIAAAA&#10;IQBwTdqoiQIAAHoFAAAOAAAAAAAAAAAAAAAAAC4CAABkcnMvZTJvRG9jLnhtbFBLAQItABQABgAI&#10;AAAAIQCJHvHW3QAAAAkBAAAPAAAAAAAAAAAAAAAAAOMEAABkcnMvZG93bnJldi54bWxQSwUGAAAA&#10;AAQABADzAAAA7QUAAAAA&#10;" adj="289" strokecolor="red"/>
            </w:pict>
          </mc:Fallback>
        </mc:AlternateContent>
      </w:r>
      <w:r w:rsidR="00860B2F">
        <w:rPr>
          <w:rFonts w:ascii="Arial" w:hAnsi="Arial" w:cs="Arial"/>
          <w:noProof/>
          <w:sz w:val="24"/>
          <w:szCs w:val="24"/>
        </w:rPr>
        <w:drawing>
          <wp:inline distT="0" distB="0" distL="0" distR="0">
            <wp:extent cx="5486400" cy="8172450"/>
            <wp:effectExtent l="0" t="1905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bookmarkStart w:id="9" w:name="_Toc401705742"/>
    <w:p w:rsidR="00C86989" w:rsidRDefault="00684322">
      <w:pPr>
        <w:rPr>
          <w:rFonts w:ascii="Arial" w:hAnsi="Arial" w:cs="Arial"/>
          <w:b/>
          <w:sz w:val="24"/>
          <w:szCs w:val="24"/>
        </w:rPr>
      </w:pPr>
      <w:r>
        <w:rPr>
          <w:rFonts w:ascii="Arial" w:hAnsi="Arial" w:cs="Arial"/>
          <w:b/>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-190500</wp:posOffset>
                </wp:positionH>
                <wp:positionV relativeFrom="paragraph">
                  <wp:posOffset>-457200</wp:posOffset>
                </wp:positionV>
                <wp:extent cx="1724025" cy="43815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0B2F" w:rsidRPr="00747658" w:rsidRDefault="00860B2F">
                            <w:pPr>
                              <w:rPr>
                                <w:b/>
                              </w:rPr>
                            </w:pPr>
                            <w:r w:rsidRPr="00747658">
                              <w:rPr>
                                <w:b/>
                              </w:rPr>
                              <w:t>Appendix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margin-left:-15pt;margin-top:-36pt;width:135.7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jimAIAAKwFAAAOAAAAZHJzL2Uyb0RvYy54bWysVN9P3DAMfp+0/yHK++j9grGKHrqBmCad&#10;AA0mnnNpwkWkcZbkrr399XOS9jgYL0x7aZ34sx3bn3123jWabIXzCkxFx0cjSoThUCvzWNGf91ef&#10;TinxgZmaaTCiojvh6fn844ez1pZiAmvQtXAEnRhftrai6xBsWRSer0XD/BFYYVApwTUs4NE9FrVj&#10;LXpvdDEZjU6KFlxtHXDhPd5eZiWdJ/9SCh5upPQiEF1RfFtIX5e+q/gt5mesfHTMrhXvn8H+4RUN&#10;UwaD7l1dssDIxqm/XDWKO/AgwxGHpgApFRcpB8xmPHqVzd2aWZFyweJ4uy+T/39u+fX21hFVV3Q6&#10;pcSwBnt0L7pAvkJH8Arr01pfIuzOIjB0eI99Trl6uwT+5BFSHGCygUd0rEcnXRP/mClBQ2zBbl/2&#10;GIZHb58ns9HkmBKOutn0dHyc+lI8W1vnwzcBDYlCRR22Nb2AbZc+xPisHCAxmAet6iuldTpEKokL&#10;7ciWIQl0GMek0OIFShvSVvRkiqGjkYFonnHaxBuRyNSHi+nmDJMUdlpEjDY/hMRipkTfiM04F2Yf&#10;P6EjSmKo9xj2+OdXvcc454EWKTKYsDdulAGXG/uyZPXTUDKZ8X3Dfc47liB0qy6zaGDMCuodEsZB&#10;Hjlv+ZXC5i2ZD7fM4YwhFXBvhBv8SA1YfOglStbgfr91H/FIfdRS0uLMVtT/2jAnKNHfDQ7Fl/Fs&#10;Foc8HWbHnyd4cIea1aHGbJoLQEaMcUNZnsSID3oQpYPmAdfLIkZFFTMcY1c0DOJFyJsE1xMXi0UC&#10;4VhbFpbmzvJhTiI177sH5mzP34DMv4Zhuln5isYZG/tjYLEJIFXieKxzrmpff1wJicj9+oo75/Cc&#10;UM9Ldv4HAAD//wMAUEsDBBQABgAIAAAAIQCxy/Z33wAAAAoBAAAPAAAAZHJzL2Rvd25yZXYueG1s&#10;TI/BTsMwEETvSPyDtUhcqtZJgFKFOBVCVGoPPZBy6c2Nt0lEvI5stw1/z8Kl3GY1o9k3xXK0vTij&#10;D50jBeksAYFUO9NRo+Bzt5ouQISoyejeESr4xgDL8vam0LlxF/rAcxUbwSUUcq2gjXHIpQx1i1aH&#10;mRuQ2Ds6b3Xk0zfSeH3hctvLLEnm0uqO+EOrB3xrsf6qTlbBNuzXk71fryZVMHKDuH3fpFGp+7vx&#10;9QVExDFew/CLz+hQMtPBncgE0SuYPiS8JbJ4zlhwIntMn0Ac/iyQZSH/Tyh/AAAA//8DAFBLAQIt&#10;ABQABgAIAAAAIQC2gziS/gAAAOEBAAATAAAAAAAAAAAAAAAAAAAAAABbQ29udGVudF9UeXBlc10u&#10;eG1sUEsBAi0AFAAGAAgAAAAhADj9If/WAAAAlAEAAAsAAAAAAAAAAAAAAAAALwEAAF9yZWxzLy5y&#10;ZWxzUEsBAi0AFAAGAAgAAAAhAOwNuOKYAgAArAUAAA4AAAAAAAAAAAAAAAAALgIAAGRycy9lMm9E&#10;b2MueG1sUEsBAi0AFAAGAAgAAAAhALHL9nffAAAACgEAAA8AAAAAAAAAAAAAAAAA8gQAAGRycy9k&#10;b3ducmV2LnhtbFBLBQYAAAAABAAEAPMAAAD+BQAAAAA=&#10;" fillcolor="white [3201]" stroked="f" strokeweight=".5pt">
                <v:path arrowok="t"/>
                <v:textbox>
                  <w:txbxContent>
                    <w:p w:rsidR="00860B2F" w:rsidRPr="00747658" w:rsidRDefault="00860B2F">
                      <w:pPr>
                        <w:rPr>
                          <w:b/>
                        </w:rPr>
                      </w:pPr>
                      <w:r w:rsidRPr="00747658">
                        <w:rPr>
                          <w:b/>
                        </w:rPr>
                        <w:t>Appendix 1</w:t>
                      </w:r>
                    </w:p>
                  </w:txbxContent>
                </v:textbox>
              </v:shape>
            </w:pict>
          </mc:Fallback>
        </mc:AlternateContent>
      </w:r>
    </w:p>
    <w:p w:rsidR="00D84A6C" w:rsidRDefault="00E75DF9" w:rsidP="00747658">
      <w:pPr>
        <w:pStyle w:val="Heading1"/>
        <w:numPr>
          <w:ilvl w:val="0"/>
          <w:numId w:val="0"/>
        </w:numPr>
        <w:jc w:val="center"/>
        <w:rPr>
          <w:rFonts w:ascii="Arial" w:hAnsi="Arial" w:cs="Arial"/>
          <w:sz w:val="24"/>
          <w:szCs w:val="24"/>
        </w:rPr>
      </w:pPr>
      <w:r>
        <w:rPr>
          <w:rFonts w:ascii="Arial" w:hAnsi="Arial" w:cs="Arial"/>
          <w:sz w:val="24"/>
          <w:szCs w:val="24"/>
        </w:rPr>
        <w:t>Principles of</w:t>
      </w:r>
      <w:r w:rsidR="008F3CB3">
        <w:rPr>
          <w:rFonts w:ascii="Arial" w:hAnsi="Arial" w:cs="Arial"/>
          <w:sz w:val="24"/>
          <w:szCs w:val="24"/>
        </w:rPr>
        <w:t xml:space="preserve"> CLiP</w:t>
      </w:r>
      <w:r>
        <w:rPr>
          <w:rFonts w:ascii="Arial" w:hAnsi="Arial" w:cs="Arial"/>
          <w:sz w:val="24"/>
          <w:szCs w:val="24"/>
        </w:rPr>
        <w:t xml:space="preserve"> Project</w:t>
      </w:r>
      <w:bookmarkEnd w:id="9"/>
    </w:p>
    <w:p w:rsidR="00747658" w:rsidRPr="00747658" w:rsidRDefault="00747658" w:rsidP="00747658"/>
    <w:p w:rsidR="00D84A6C" w:rsidRPr="00D84A6C" w:rsidRDefault="00D84A6C" w:rsidP="00E40993">
      <w:pPr>
        <w:pStyle w:val="ListParagraph"/>
        <w:numPr>
          <w:ilvl w:val="0"/>
          <w:numId w:val="7"/>
        </w:numPr>
        <w:spacing w:after="0" w:line="360" w:lineRule="auto"/>
        <w:ind w:left="714" w:hanging="357"/>
        <w:rPr>
          <w:rFonts w:ascii="Arial" w:hAnsi="Arial" w:cs="Arial"/>
          <w:sz w:val="24"/>
          <w:szCs w:val="24"/>
        </w:rPr>
      </w:pPr>
      <w:r w:rsidRPr="00D84A6C">
        <w:rPr>
          <w:rFonts w:ascii="Arial" w:hAnsi="Arial" w:cs="Arial"/>
          <w:sz w:val="24"/>
          <w:szCs w:val="24"/>
        </w:rPr>
        <w:t>The philosophy of learning will be underpinned by a coaching style of mentorship</w:t>
      </w:r>
    </w:p>
    <w:p w:rsidR="00D84A6C" w:rsidRPr="00D84A6C" w:rsidRDefault="00D84A6C" w:rsidP="00E40993">
      <w:pPr>
        <w:pStyle w:val="ListParagraph"/>
        <w:numPr>
          <w:ilvl w:val="0"/>
          <w:numId w:val="7"/>
        </w:numPr>
        <w:spacing w:after="0" w:line="360" w:lineRule="auto"/>
        <w:ind w:left="714" w:hanging="357"/>
        <w:rPr>
          <w:rFonts w:ascii="Arial" w:hAnsi="Arial" w:cs="Arial"/>
          <w:sz w:val="24"/>
          <w:szCs w:val="24"/>
        </w:rPr>
      </w:pPr>
      <w:r w:rsidRPr="00D84A6C">
        <w:rPr>
          <w:rFonts w:ascii="Arial" w:hAnsi="Arial" w:cs="Arial"/>
          <w:sz w:val="24"/>
          <w:szCs w:val="24"/>
        </w:rPr>
        <w:t>The learning will strongly support a student led and peer learning philosophy</w:t>
      </w:r>
    </w:p>
    <w:p w:rsidR="00D84A6C" w:rsidRPr="00D84A6C" w:rsidRDefault="00D84A6C" w:rsidP="00E40993">
      <w:pPr>
        <w:pStyle w:val="ListParagraph"/>
        <w:numPr>
          <w:ilvl w:val="0"/>
          <w:numId w:val="7"/>
        </w:numPr>
        <w:spacing w:after="0" w:line="360" w:lineRule="auto"/>
        <w:ind w:left="714" w:hanging="357"/>
        <w:rPr>
          <w:rFonts w:ascii="Arial" w:hAnsi="Arial" w:cs="Arial"/>
          <w:sz w:val="24"/>
          <w:szCs w:val="24"/>
        </w:rPr>
      </w:pPr>
      <w:r w:rsidRPr="00D84A6C">
        <w:rPr>
          <w:rFonts w:ascii="Arial" w:hAnsi="Arial" w:cs="Arial"/>
          <w:sz w:val="24"/>
          <w:szCs w:val="24"/>
        </w:rPr>
        <w:t>There are three main roles identified in the model:</w:t>
      </w:r>
    </w:p>
    <w:p w:rsidR="00D84A6C" w:rsidRPr="00D84A6C" w:rsidRDefault="00D84A6C" w:rsidP="008F3CB3">
      <w:pPr>
        <w:pStyle w:val="ListParagraph"/>
        <w:numPr>
          <w:ilvl w:val="1"/>
          <w:numId w:val="35"/>
        </w:numPr>
        <w:spacing w:after="0" w:line="240" w:lineRule="auto"/>
        <w:rPr>
          <w:rFonts w:ascii="Arial" w:hAnsi="Arial" w:cs="Arial"/>
          <w:sz w:val="24"/>
          <w:szCs w:val="24"/>
        </w:rPr>
      </w:pPr>
      <w:r w:rsidRPr="00D84A6C">
        <w:rPr>
          <w:rFonts w:ascii="Arial" w:hAnsi="Arial" w:cs="Arial"/>
          <w:sz w:val="24"/>
          <w:szCs w:val="24"/>
        </w:rPr>
        <w:t>The clinical educator</w:t>
      </w:r>
    </w:p>
    <w:p w:rsidR="00D84A6C" w:rsidRPr="00D84A6C" w:rsidRDefault="00D84A6C" w:rsidP="008F3CB3">
      <w:pPr>
        <w:pStyle w:val="ListParagraph"/>
        <w:numPr>
          <w:ilvl w:val="1"/>
          <w:numId w:val="35"/>
        </w:numPr>
        <w:spacing w:after="0" w:line="240" w:lineRule="auto"/>
        <w:rPr>
          <w:rFonts w:ascii="Arial" w:hAnsi="Arial" w:cs="Arial"/>
          <w:sz w:val="24"/>
          <w:szCs w:val="24"/>
        </w:rPr>
      </w:pPr>
      <w:r w:rsidRPr="00D84A6C">
        <w:rPr>
          <w:rFonts w:ascii="Arial" w:hAnsi="Arial" w:cs="Arial"/>
          <w:sz w:val="24"/>
          <w:szCs w:val="24"/>
        </w:rPr>
        <w:t>The named mentor</w:t>
      </w:r>
    </w:p>
    <w:p w:rsidR="00D84A6C" w:rsidRPr="00D84A6C" w:rsidRDefault="00D84A6C" w:rsidP="008F3CB3">
      <w:pPr>
        <w:pStyle w:val="ListParagraph"/>
        <w:numPr>
          <w:ilvl w:val="1"/>
          <w:numId w:val="35"/>
        </w:numPr>
        <w:spacing w:after="0" w:line="240" w:lineRule="auto"/>
        <w:rPr>
          <w:rFonts w:ascii="Arial" w:hAnsi="Arial" w:cs="Arial"/>
          <w:sz w:val="24"/>
          <w:szCs w:val="24"/>
        </w:rPr>
      </w:pPr>
      <w:r w:rsidRPr="00D84A6C">
        <w:rPr>
          <w:rFonts w:ascii="Arial" w:hAnsi="Arial" w:cs="Arial"/>
          <w:sz w:val="24"/>
          <w:szCs w:val="24"/>
        </w:rPr>
        <w:t>The day coach</w:t>
      </w:r>
    </w:p>
    <w:p w:rsidR="00D84A6C" w:rsidRPr="00D84A6C" w:rsidRDefault="00D84A6C" w:rsidP="00D84A6C">
      <w:pPr>
        <w:spacing w:after="0" w:line="240" w:lineRule="auto"/>
        <w:rPr>
          <w:rFonts w:ascii="Arial" w:hAnsi="Arial" w:cs="Arial"/>
          <w:sz w:val="24"/>
          <w:szCs w:val="24"/>
        </w:rPr>
      </w:pPr>
    </w:p>
    <w:p w:rsidR="00D84A6C" w:rsidRPr="00D84A6C" w:rsidRDefault="00D84A6C" w:rsidP="00D84A6C">
      <w:pPr>
        <w:spacing w:after="0" w:line="240" w:lineRule="auto"/>
        <w:rPr>
          <w:rFonts w:ascii="Arial" w:hAnsi="Arial" w:cs="Arial"/>
          <w:b/>
          <w:sz w:val="24"/>
          <w:szCs w:val="24"/>
        </w:rPr>
      </w:pPr>
      <w:r w:rsidRPr="00D84A6C">
        <w:rPr>
          <w:rFonts w:ascii="Arial" w:hAnsi="Arial" w:cs="Arial"/>
          <w:b/>
          <w:sz w:val="24"/>
          <w:szCs w:val="24"/>
        </w:rPr>
        <w:t>The Clinical Educator</w:t>
      </w:r>
    </w:p>
    <w:p w:rsidR="00D84A6C" w:rsidRPr="00D84A6C" w:rsidRDefault="00D84A6C" w:rsidP="00E40993">
      <w:pPr>
        <w:pStyle w:val="ListParagraph"/>
        <w:numPr>
          <w:ilvl w:val="0"/>
          <w:numId w:val="16"/>
        </w:numPr>
        <w:spacing w:after="0" w:line="360" w:lineRule="auto"/>
        <w:ind w:left="714" w:hanging="357"/>
        <w:rPr>
          <w:rFonts w:ascii="Arial" w:hAnsi="Arial" w:cs="Arial"/>
          <w:sz w:val="24"/>
          <w:szCs w:val="24"/>
        </w:rPr>
      </w:pPr>
      <w:r w:rsidRPr="00D84A6C">
        <w:rPr>
          <w:rFonts w:ascii="Arial" w:hAnsi="Arial" w:cs="Arial"/>
          <w:sz w:val="24"/>
          <w:szCs w:val="24"/>
        </w:rPr>
        <w:t>Clinical educators will oversee a maximum of two wards or practice areas.</w:t>
      </w:r>
    </w:p>
    <w:p w:rsidR="00D84A6C" w:rsidRPr="00D84A6C" w:rsidRDefault="00D84A6C" w:rsidP="00E40993">
      <w:pPr>
        <w:pStyle w:val="ListParagraph"/>
        <w:numPr>
          <w:ilvl w:val="0"/>
          <w:numId w:val="16"/>
        </w:numPr>
        <w:spacing w:after="0" w:line="360" w:lineRule="auto"/>
        <w:ind w:left="714" w:hanging="357"/>
        <w:rPr>
          <w:rFonts w:ascii="Arial" w:hAnsi="Arial" w:cs="Arial"/>
          <w:sz w:val="24"/>
          <w:szCs w:val="24"/>
        </w:rPr>
      </w:pPr>
      <w:r w:rsidRPr="00D84A6C">
        <w:rPr>
          <w:rFonts w:ascii="Arial" w:hAnsi="Arial" w:cs="Arial"/>
          <w:sz w:val="24"/>
          <w:szCs w:val="24"/>
        </w:rPr>
        <w:t>Their role is to provide training and support to the day coaches and named mentors of the pilot.</w:t>
      </w:r>
    </w:p>
    <w:p w:rsidR="00D84A6C" w:rsidRPr="00D84A6C" w:rsidRDefault="00D84A6C" w:rsidP="00E40993">
      <w:pPr>
        <w:pStyle w:val="ListParagraph"/>
        <w:numPr>
          <w:ilvl w:val="0"/>
          <w:numId w:val="16"/>
        </w:numPr>
        <w:spacing w:after="0" w:line="360" w:lineRule="auto"/>
        <w:ind w:left="714" w:hanging="357"/>
        <w:rPr>
          <w:rFonts w:ascii="Arial" w:hAnsi="Arial" w:cs="Arial"/>
          <w:sz w:val="24"/>
          <w:szCs w:val="24"/>
        </w:rPr>
      </w:pPr>
      <w:r w:rsidRPr="00D84A6C">
        <w:rPr>
          <w:rFonts w:ascii="Arial" w:hAnsi="Arial" w:cs="Arial"/>
          <w:sz w:val="24"/>
          <w:szCs w:val="24"/>
        </w:rPr>
        <w:t>Clinical educators will work with HEIs in supporting practice areas to correlate learning opportunities with learning outcomes.</w:t>
      </w:r>
    </w:p>
    <w:p w:rsidR="00D84A6C" w:rsidRPr="00D84A6C" w:rsidRDefault="00D84A6C" w:rsidP="00E40993">
      <w:pPr>
        <w:pStyle w:val="ListParagraph"/>
        <w:numPr>
          <w:ilvl w:val="0"/>
          <w:numId w:val="16"/>
        </w:numPr>
        <w:spacing w:after="0" w:line="360" w:lineRule="auto"/>
        <w:ind w:left="714" w:hanging="357"/>
        <w:rPr>
          <w:rFonts w:ascii="Arial" w:hAnsi="Arial" w:cs="Arial"/>
          <w:sz w:val="24"/>
          <w:szCs w:val="24"/>
        </w:rPr>
      </w:pPr>
      <w:r w:rsidRPr="00D84A6C">
        <w:rPr>
          <w:rFonts w:ascii="Arial" w:hAnsi="Arial" w:cs="Arial"/>
          <w:sz w:val="24"/>
          <w:szCs w:val="24"/>
        </w:rPr>
        <w:t>Clinical educators will support the practice areas in allocating students to patients</w:t>
      </w:r>
    </w:p>
    <w:p w:rsidR="00D84A6C" w:rsidRPr="00D84A6C" w:rsidRDefault="00D84A6C" w:rsidP="00E40993">
      <w:pPr>
        <w:pStyle w:val="ListParagraph"/>
        <w:numPr>
          <w:ilvl w:val="0"/>
          <w:numId w:val="16"/>
        </w:numPr>
        <w:spacing w:after="0" w:line="360" w:lineRule="auto"/>
        <w:ind w:left="714" w:hanging="357"/>
        <w:rPr>
          <w:rFonts w:ascii="Arial" w:hAnsi="Arial" w:cs="Arial"/>
          <w:sz w:val="24"/>
          <w:szCs w:val="24"/>
        </w:rPr>
      </w:pPr>
      <w:r w:rsidRPr="00D84A6C">
        <w:rPr>
          <w:rFonts w:ascii="Arial" w:hAnsi="Arial" w:cs="Arial"/>
          <w:sz w:val="24"/>
          <w:szCs w:val="24"/>
        </w:rPr>
        <w:t>Clinical educators to sit in on all student formative and summative practice assessments.</w:t>
      </w:r>
    </w:p>
    <w:p w:rsidR="00D84A6C" w:rsidRPr="00D84A6C" w:rsidRDefault="00D84A6C" w:rsidP="00D84A6C">
      <w:pPr>
        <w:spacing w:after="0" w:line="240" w:lineRule="auto"/>
        <w:rPr>
          <w:rFonts w:ascii="Arial" w:hAnsi="Arial" w:cs="Arial"/>
          <w:sz w:val="24"/>
          <w:szCs w:val="24"/>
        </w:rPr>
      </w:pPr>
    </w:p>
    <w:p w:rsidR="00D84A6C" w:rsidRPr="00D84A6C" w:rsidRDefault="00D84A6C" w:rsidP="00D84A6C">
      <w:pPr>
        <w:spacing w:after="0" w:line="240" w:lineRule="auto"/>
        <w:rPr>
          <w:rFonts w:ascii="Arial" w:hAnsi="Arial" w:cs="Arial"/>
          <w:b/>
          <w:sz w:val="24"/>
          <w:szCs w:val="24"/>
        </w:rPr>
      </w:pPr>
      <w:r w:rsidRPr="00D84A6C">
        <w:rPr>
          <w:rFonts w:ascii="Arial" w:hAnsi="Arial" w:cs="Arial"/>
          <w:b/>
          <w:sz w:val="24"/>
          <w:szCs w:val="24"/>
        </w:rPr>
        <w:t>Named Mentor</w:t>
      </w:r>
    </w:p>
    <w:p w:rsidR="00D84A6C" w:rsidRPr="00D84A6C" w:rsidRDefault="00D84A6C" w:rsidP="00E40993">
      <w:pPr>
        <w:pStyle w:val="ListParagraph"/>
        <w:numPr>
          <w:ilvl w:val="0"/>
          <w:numId w:val="17"/>
        </w:numPr>
        <w:spacing w:after="0" w:line="360" w:lineRule="auto"/>
        <w:ind w:left="714" w:hanging="357"/>
        <w:rPr>
          <w:rFonts w:ascii="Arial" w:hAnsi="Arial" w:cs="Arial"/>
          <w:sz w:val="24"/>
          <w:szCs w:val="24"/>
        </w:rPr>
      </w:pPr>
      <w:r w:rsidRPr="00D84A6C">
        <w:rPr>
          <w:rFonts w:ascii="Arial" w:hAnsi="Arial" w:cs="Arial"/>
          <w:sz w:val="24"/>
          <w:szCs w:val="24"/>
        </w:rPr>
        <w:t xml:space="preserve">This role will be consistent with the NMC standards. </w:t>
      </w:r>
    </w:p>
    <w:p w:rsidR="00D84A6C" w:rsidRPr="00D84A6C" w:rsidRDefault="00D84A6C" w:rsidP="00E40993">
      <w:pPr>
        <w:pStyle w:val="ListParagraph"/>
        <w:numPr>
          <w:ilvl w:val="0"/>
          <w:numId w:val="17"/>
        </w:numPr>
        <w:spacing w:after="0" w:line="360" w:lineRule="auto"/>
        <w:ind w:left="714" w:hanging="357"/>
        <w:rPr>
          <w:rFonts w:ascii="Arial" w:hAnsi="Arial" w:cs="Arial"/>
          <w:sz w:val="24"/>
          <w:szCs w:val="24"/>
        </w:rPr>
      </w:pPr>
      <w:r w:rsidRPr="00D84A6C">
        <w:rPr>
          <w:rFonts w:ascii="Arial" w:hAnsi="Arial" w:cs="Arial"/>
          <w:sz w:val="24"/>
          <w:szCs w:val="24"/>
        </w:rPr>
        <w:t>Each named mentor will have a maximum of three students allocated.</w:t>
      </w:r>
    </w:p>
    <w:p w:rsidR="00D84A6C" w:rsidRPr="00D84A6C" w:rsidRDefault="00D84A6C" w:rsidP="00E40993">
      <w:pPr>
        <w:pStyle w:val="ListParagraph"/>
        <w:numPr>
          <w:ilvl w:val="0"/>
          <w:numId w:val="17"/>
        </w:numPr>
        <w:spacing w:after="0" w:line="360" w:lineRule="auto"/>
        <w:ind w:left="714" w:hanging="357"/>
        <w:rPr>
          <w:rFonts w:ascii="Arial" w:hAnsi="Arial" w:cs="Arial"/>
          <w:sz w:val="24"/>
          <w:szCs w:val="24"/>
        </w:rPr>
      </w:pPr>
      <w:r w:rsidRPr="00D84A6C">
        <w:rPr>
          <w:rFonts w:ascii="Arial" w:hAnsi="Arial" w:cs="Arial"/>
          <w:sz w:val="24"/>
          <w:szCs w:val="24"/>
        </w:rPr>
        <w:t>The named mentor will be responsible to liaise with others to develop an informed assessment of the student practice.</w:t>
      </w:r>
    </w:p>
    <w:p w:rsidR="00D84A6C" w:rsidRPr="00D84A6C" w:rsidRDefault="00D84A6C" w:rsidP="00E40993">
      <w:pPr>
        <w:pStyle w:val="ListParagraph"/>
        <w:numPr>
          <w:ilvl w:val="0"/>
          <w:numId w:val="17"/>
        </w:numPr>
        <w:spacing w:after="0" w:line="360" w:lineRule="auto"/>
        <w:ind w:left="714" w:hanging="357"/>
        <w:rPr>
          <w:rFonts w:ascii="Arial" w:hAnsi="Arial" w:cs="Arial"/>
          <w:sz w:val="24"/>
          <w:szCs w:val="24"/>
        </w:rPr>
      </w:pPr>
      <w:r w:rsidRPr="00D84A6C">
        <w:rPr>
          <w:rFonts w:ascii="Arial" w:hAnsi="Arial" w:cs="Arial"/>
          <w:sz w:val="24"/>
          <w:szCs w:val="24"/>
        </w:rPr>
        <w:t>The named mentor may request to spend time working with a student one-to-one</w:t>
      </w:r>
    </w:p>
    <w:p w:rsidR="00D84A6C" w:rsidRPr="00D84A6C" w:rsidRDefault="00D84A6C" w:rsidP="00E40993">
      <w:pPr>
        <w:pStyle w:val="ListParagraph"/>
        <w:numPr>
          <w:ilvl w:val="0"/>
          <w:numId w:val="17"/>
        </w:numPr>
        <w:spacing w:after="0" w:line="360" w:lineRule="auto"/>
        <w:ind w:left="714" w:hanging="357"/>
        <w:rPr>
          <w:rFonts w:ascii="Arial" w:hAnsi="Arial" w:cs="Arial"/>
          <w:sz w:val="24"/>
          <w:szCs w:val="24"/>
        </w:rPr>
      </w:pPr>
      <w:r w:rsidRPr="00D84A6C">
        <w:rPr>
          <w:rFonts w:ascii="Arial" w:hAnsi="Arial" w:cs="Arial"/>
          <w:sz w:val="24"/>
          <w:szCs w:val="24"/>
        </w:rPr>
        <w:t>The named mentor will be expected to meet regularly with the student to ensure they are meeting their learning outcomes.</w:t>
      </w:r>
    </w:p>
    <w:p w:rsidR="00D84A6C" w:rsidRDefault="00D84A6C" w:rsidP="00D84A6C">
      <w:pPr>
        <w:spacing w:after="0" w:line="240" w:lineRule="auto"/>
        <w:rPr>
          <w:rFonts w:ascii="Arial" w:hAnsi="Arial" w:cs="Arial"/>
          <w:sz w:val="24"/>
          <w:szCs w:val="24"/>
        </w:rPr>
      </w:pPr>
    </w:p>
    <w:p w:rsidR="00747658" w:rsidRDefault="00747658" w:rsidP="00D84A6C">
      <w:pPr>
        <w:spacing w:after="0" w:line="240" w:lineRule="auto"/>
        <w:rPr>
          <w:rFonts w:ascii="Arial" w:hAnsi="Arial" w:cs="Arial"/>
          <w:sz w:val="24"/>
          <w:szCs w:val="24"/>
        </w:rPr>
      </w:pPr>
    </w:p>
    <w:p w:rsidR="00747658" w:rsidRDefault="00747658" w:rsidP="00D84A6C">
      <w:pPr>
        <w:spacing w:after="0" w:line="240" w:lineRule="auto"/>
        <w:rPr>
          <w:rFonts w:ascii="Arial" w:hAnsi="Arial" w:cs="Arial"/>
          <w:sz w:val="24"/>
          <w:szCs w:val="24"/>
        </w:rPr>
      </w:pPr>
    </w:p>
    <w:p w:rsidR="00747658" w:rsidRDefault="00747658" w:rsidP="00D84A6C">
      <w:pPr>
        <w:spacing w:after="0" w:line="240" w:lineRule="auto"/>
        <w:rPr>
          <w:rFonts w:ascii="Arial" w:hAnsi="Arial" w:cs="Arial"/>
          <w:sz w:val="24"/>
          <w:szCs w:val="24"/>
        </w:rPr>
      </w:pPr>
    </w:p>
    <w:p w:rsidR="00747658" w:rsidRPr="00D84A6C" w:rsidRDefault="00747658" w:rsidP="00D84A6C">
      <w:pPr>
        <w:spacing w:after="0" w:line="240" w:lineRule="auto"/>
        <w:rPr>
          <w:rFonts w:ascii="Arial" w:hAnsi="Arial" w:cs="Arial"/>
          <w:sz w:val="24"/>
          <w:szCs w:val="24"/>
        </w:rPr>
      </w:pPr>
    </w:p>
    <w:p w:rsidR="00D84A6C" w:rsidRPr="00D84A6C" w:rsidRDefault="00D84A6C" w:rsidP="00D84A6C">
      <w:pPr>
        <w:spacing w:after="0" w:line="240" w:lineRule="auto"/>
        <w:rPr>
          <w:rFonts w:ascii="Arial" w:hAnsi="Arial" w:cs="Arial"/>
          <w:b/>
          <w:sz w:val="24"/>
          <w:szCs w:val="24"/>
        </w:rPr>
      </w:pPr>
      <w:r w:rsidRPr="00D84A6C">
        <w:rPr>
          <w:rFonts w:ascii="Arial" w:hAnsi="Arial" w:cs="Arial"/>
          <w:b/>
          <w:sz w:val="24"/>
          <w:szCs w:val="24"/>
        </w:rPr>
        <w:lastRenderedPageBreak/>
        <w:t>Day Coach</w:t>
      </w:r>
    </w:p>
    <w:p w:rsidR="00D84A6C" w:rsidRPr="00D84A6C" w:rsidRDefault="00D84A6C" w:rsidP="00E40993">
      <w:pPr>
        <w:pStyle w:val="ListParagraph"/>
        <w:numPr>
          <w:ilvl w:val="0"/>
          <w:numId w:val="18"/>
        </w:numPr>
        <w:spacing w:after="0" w:line="360" w:lineRule="auto"/>
        <w:ind w:left="714" w:hanging="357"/>
        <w:rPr>
          <w:rFonts w:ascii="Arial" w:hAnsi="Arial" w:cs="Arial"/>
          <w:sz w:val="24"/>
          <w:szCs w:val="24"/>
        </w:rPr>
      </w:pPr>
      <w:r w:rsidRPr="00D84A6C">
        <w:rPr>
          <w:rFonts w:ascii="Arial" w:hAnsi="Arial" w:cs="Arial"/>
          <w:sz w:val="24"/>
          <w:szCs w:val="24"/>
        </w:rPr>
        <w:t>This must be a registered nurse but not necessarily a qualified mentor.</w:t>
      </w:r>
    </w:p>
    <w:p w:rsidR="00D84A6C" w:rsidRPr="00D84A6C" w:rsidRDefault="00D84A6C" w:rsidP="00E40993">
      <w:pPr>
        <w:pStyle w:val="ListParagraph"/>
        <w:numPr>
          <w:ilvl w:val="0"/>
          <w:numId w:val="18"/>
        </w:numPr>
        <w:spacing w:after="0" w:line="360" w:lineRule="auto"/>
        <w:ind w:left="714" w:hanging="357"/>
        <w:rPr>
          <w:rFonts w:ascii="Arial" w:hAnsi="Arial" w:cs="Arial"/>
          <w:sz w:val="24"/>
          <w:szCs w:val="24"/>
        </w:rPr>
      </w:pPr>
      <w:r w:rsidRPr="00D84A6C">
        <w:rPr>
          <w:rFonts w:ascii="Arial" w:hAnsi="Arial" w:cs="Arial"/>
          <w:sz w:val="24"/>
          <w:szCs w:val="24"/>
        </w:rPr>
        <w:t>They must be a regular ward based staff i.e. long term bank staff are suitable but short term or agency staff are not.</w:t>
      </w:r>
    </w:p>
    <w:p w:rsidR="00D84A6C" w:rsidRPr="00D84A6C" w:rsidRDefault="00D84A6C" w:rsidP="00E40993">
      <w:pPr>
        <w:pStyle w:val="ListParagraph"/>
        <w:numPr>
          <w:ilvl w:val="0"/>
          <w:numId w:val="18"/>
        </w:numPr>
        <w:spacing w:after="0" w:line="360" w:lineRule="auto"/>
        <w:ind w:left="714" w:hanging="357"/>
        <w:rPr>
          <w:rFonts w:ascii="Arial" w:hAnsi="Arial" w:cs="Arial"/>
          <w:sz w:val="24"/>
          <w:szCs w:val="24"/>
        </w:rPr>
      </w:pPr>
      <w:r w:rsidRPr="00D84A6C">
        <w:rPr>
          <w:rFonts w:ascii="Arial" w:hAnsi="Arial" w:cs="Arial"/>
          <w:sz w:val="24"/>
          <w:szCs w:val="24"/>
        </w:rPr>
        <w:t>Day coaches will have a maximum of three students per day.</w:t>
      </w:r>
    </w:p>
    <w:p w:rsidR="00D84A6C" w:rsidRPr="00D84A6C" w:rsidRDefault="00D84A6C" w:rsidP="00E40993">
      <w:pPr>
        <w:pStyle w:val="ListParagraph"/>
        <w:numPr>
          <w:ilvl w:val="0"/>
          <w:numId w:val="18"/>
        </w:numPr>
        <w:spacing w:after="0" w:line="360" w:lineRule="auto"/>
        <w:ind w:left="714" w:hanging="357"/>
        <w:rPr>
          <w:rFonts w:ascii="Arial" w:hAnsi="Arial" w:cs="Arial"/>
          <w:sz w:val="24"/>
          <w:szCs w:val="24"/>
        </w:rPr>
      </w:pPr>
      <w:r w:rsidRPr="00D84A6C">
        <w:rPr>
          <w:rFonts w:ascii="Arial" w:hAnsi="Arial" w:cs="Arial"/>
          <w:sz w:val="24"/>
          <w:szCs w:val="24"/>
        </w:rPr>
        <w:t xml:space="preserve">Day coach to have a maximum of 9 patients to care for that day with ideal standard that they will only have responsibility for the patients ‘their’ students have.  </w:t>
      </w:r>
    </w:p>
    <w:p w:rsidR="00D84A6C" w:rsidRPr="00D84A6C" w:rsidRDefault="00D84A6C" w:rsidP="00E40993">
      <w:pPr>
        <w:pStyle w:val="ListParagraph"/>
        <w:numPr>
          <w:ilvl w:val="0"/>
          <w:numId w:val="18"/>
        </w:numPr>
        <w:spacing w:after="0" w:line="360" w:lineRule="auto"/>
        <w:ind w:left="714" w:hanging="357"/>
        <w:rPr>
          <w:rFonts w:ascii="Arial" w:hAnsi="Arial" w:cs="Arial"/>
          <w:sz w:val="24"/>
          <w:szCs w:val="24"/>
        </w:rPr>
      </w:pPr>
      <w:r w:rsidRPr="00D84A6C">
        <w:rPr>
          <w:rFonts w:ascii="Arial" w:hAnsi="Arial" w:cs="Arial"/>
          <w:sz w:val="24"/>
          <w:szCs w:val="24"/>
        </w:rPr>
        <w:t>The Day Coach has no other patient responsibilities.  </w:t>
      </w:r>
    </w:p>
    <w:p w:rsidR="00D84A6C" w:rsidRPr="00D84A6C" w:rsidRDefault="00D84A6C" w:rsidP="00D84A6C">
      <w:pPr>
        <w:spacing w:after="0" w:line="240" w:lineRule="auto"/>
        <w:rPr>
          <w:rFonts w:ascii="Arial" w:hAnsi="Arial" w:cs="Arial"/>
          <w:sz w:val="24"/>
          <w:szCs w:val="24"/>
        </w:rPr>
      </w:pPr>
    </w:p>
    <w:p w:rsidR="00D84A6C" w:rsidRPr="00D84A6C" w:rsidRDefault="00D84A6C" w:rsidP="00D84A6C">
      <w:pPr>
        <w:spacing w:after="0" w:line="240" w:lineRule="auto"/>
        <w:rPr>
          <w:rFonts w:ascii="Arial" w:hAnsi="Arial" w:cs="Arial"/>
          <w:b/>
          <w:sz w:val="24"/>
          <w:szCs w:val="24"/>
        </w:rPr>
      </w:pPr>
      <w:r w:rsidRPr="00D84A6C">
        <w:rPr>
          <w:rFonts w:ascii="Arial" w:hAnsi="Arial" w:cs="Arial"/>
          <w:b/>
          <w:sz w:val="24"/>
          <w:szCs w:val="24"/>
        </w:rPr>
        <w:t>Students</w:t>
      </w:r>
    </w:p>
    <w:p w:rsidR="00D84A6C" w:rsidRPr="00D84A6C" w:rsidRDefault="00D84A6C" w:rsidP="00E40993">
      <w:pPr>
        <w:pStyle w:val="ListParagraph"/>
        <w:numPr>
          <w:ilvl w:val="0"/>
          <w:numId w:val="19"/>
        </w:numPr>
        <w:spacing w:after="0" w:line="360" w:lineRule="auto"/>
        <w:ind w:left="714" w:hanging="357"/>
        <w:rPr>
          <w:rFonts w:ascii="Arial" w:hAnsi="Arial" w:cs="Arial"/>
          <w:sz w:val="24"/>
          <w:szCs w:val="24"/>
        </w:rPr>
      </w:pPr>
      <w:r w:rsidRPr="00D84A6C">
        <w:rPr>
          <w:rFonts w:ascii="Arial" w:hAnsi="Arial" w:cs="Arial"/>
          <w:sz w:val="24"/>
          <w:szCs w:val="24"/>
        </w:rPr>
        <w:t>Students will normally have a maximum of three patients allocated to them in relation to their developmental stage, their competency and complexity of the patient condition.</w:t>
      </w:r>
    </w:p>
    <w:p w:rsidR="00D84A6C" w:rsidRPr="00D84A6C" w:rsidRDefault="00D84A6C" w:rsidP="00E40993">
      <w:pPr>
        <w:pStyle w:val="ListParagraph"/>
        <w:numPr>
          <w:ilvl w:val="0"/>
          <w:numId w:val="19"/>
        </w:numPr>
        <w:spacing w:after="0" w:line="360" w:lineRule="auto"/>
        <w:ind w:left="714" w:hanging="357"/>
        <w:rPr>
          <w:rFonts w:ascii="Arial" w:hAnsi="Arial" w:cs="Arial"/>
          <w:sz w:val="24"/>
          <w:szCs w:val="24"/>
        </w:rPr>
      </w:pPr>
      <w:r w:rsidRPr="00D84A6C">
        <w:rPr>
          <w:rFonts w:ascii="Arial" w:hAnsi="Arial" w:cs="Arial"/>
          <w:sz w:val="24"/>
          <w:szCs w:val="24"/>
        </w:rPr>
        <w:t>In the final placement students are afforded some flexibility in order for them to incorporate management outcomes in their learning.</w:t>
      </w:r>
    </w:p>
    <w:p w:rsidR="00D84A6C" w:rsidRDefault="00D84A6C" w:rsidP="00D84A6C">
      <w:pPr>
        <w:rPr>
          <w:rFonts w:ascii="Arial" w:hAnsi="Arial" w:cs="Arial"/>
        </w:rPr>
      </w:pPr>
      <w:r>
        <w:rPr>
          <w:rFonts w:ascii="Arial" w:hAnsi="Arial" w:cs="Arial"/>
        </w:rPr>
        <w:br w:type="page"/>
      </w:r>
    </w:p>
    <w:bookmarkStart w:id="10" w:name="_Toc401705743"/>
    <w:p w:rsidR="00D84A6C" w:rsidRDefault="00684322" w:rsidP="00747658">
      <w:pPr>
        <w:pStyle w:val="Heading1"/>
        <w:numPr>
          <w:ilvl w:val="0"/>
          <w:numId w:val="0"/>
        </w:numPr>
        <w:jc w:val="center"/>
      </w:pPr>
      <w:r>
        <w:rPr>
          <w:rFonts w:ascii="Arial" w:hAnsi="Arial" w:cs="Arial"/>
          <w:b w:val="0"/>
          <w:noProof/>
          <w:sz w:val="24"/>
          <w:szCs w:val="24"/>
        </w:rPr>
        <w:lastRenderedPageBreak/>
        <mc:AlternateContent>
          <mc:Choice Requires="wps">
            <w:drawing>
              <wp:anchor distT="0" distB="0" distL="114300" distR="114300" simplePos="0" relativeHeight="251662336" behindDoc="0" locked="0" layoutInCell="1" allowOverlap="1">
                <wp:simplePos x="0" y="0"/>
                <wp:positionH relativeFrom="column">
                  <wp:posOffset>-247650</wp:posOffset>
                </wp:positionH>
                <wp:positionV relativeFrom="paragraph">
                  <wp:posOffset>-552450</wp:posOffset>
                </wp:positionV>
                <wp:extent cx="1724025" cy="43815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0B2F" w:rsidRPr="00747658" w:rsidRDefault="00860B2F" w:rsidP="00747658">
                            <w:pPr>
                              <w:rPr>
                                <w:b/>
                              </w:rPr>
                            </w:pPr>
                            <w:r w:rsidRPr="00747658">
                              <w:rPr>
                                <w:b/>
                              </w:rPr>
                              <w:t>Appendix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left:0;text-align:left;margin-left:-19.5pt;margin-top:-43.5pt;width:135.7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yqmQIAAKwFAAAOAAAAZHJzL2Uyb0RvYy54bWysVE1v2zAMvQ/YfxB0X52k6ceMOEXWosOA&#10;oC3WDj0rspQIlURNUmJnv76U7KRp10uHXWxKfCRF8pGTi9ZoshE+KLAVHR4NKBGWQ63ssqK/Hq6/&#10;nFMSIrM102BFRbci0Ivp50+TxpViBCvQtfAEndhQNq6iqxhdWRSBr4Rh4QicsKiU4A2LePTLovas&#10;Qe9GF6PB4LRowNfOAxch4O1Vp6TT7F9KweOtlEFEoiuKb4v56/N3kb7FdMLKpWdupXj/DPYPrzBM&#10;WQy6d3XFIiNrr/5yZRT3EEDGIw6mACkVFzkHzGY4eJPN/Yo5kXPB4gS3L1P4f275zebOE1VX9HhM&#10;iWUGe/Qg2ki+QUvwCuvTuFAi7N4hMLZ4j33OuQY3B/4UEFIcYDqDgOhUj1Z6k/6YKUFDbMF2X/YU&#10;hidvZ6PxYHRCCUfd+Ph8eJL7UrxYOx/idwGGJKGiHtuaX8A28xBTfFbuIClYAK3qa6V1PiQqiUvt&#10;yYYhCXQcpqTQ4hVKW9JU9PQYQycjC8m8w2mbbkQmUx8updtlmKW41SJhtP0pJBYzJ/pObMa5sPv4&#10;GZ1QEkN9xLDHv7zqI8ZdHmiRI4ONe2OjLPiusa9LVj/tSiY7fN/w0OWdShDbRZtZtGfMAuotEsZD&#10;N3LB8WuFzZuzEO+YxxlDKuDeiLf4kRqw+NBLlKzA/3nvPuGR+qilpMGZrWj4vWZeUKJ/WByKr8Px&#10;OA15PoxPzkZ48IeaxaHGrs0lICOGuKEcz2LCR70TpQfziOtllqKiilmOsSsad+Jl7DYJricuZrMM&#10;wrF2LM7tveO7OUnUfGgfmXc9fyMy/wZ2083KNzTusKk/FmbrCFJljqc6d1Xt648rIRO5X19p5xye&#10;M+plyU6fAQAA//8DAFBLAwQUAAYACAAAACEAO60FpOEAAAALAQAADwAAAGRycy9kb3ducmV2Lnht&#10;bEyPMU/DMBCFdyT+g3VILFXrJBU0hDgVQlRqhw6ELt3c+Egi4nNku2349xwTbO/unt59r1xPdhAX&#10;9KF3pCBdJCCQGmd6ahUcPjbzHESImoweHKGCbwywrm5vSl0Yd6V3vNSxFRxCodAKuhjHQsrQdGh1&#10;WLgRiW+fzlsdefStNF5fOdwOMkuSR2l1T/yh0yO+dth81WerYB+O29nRbzezOhi5Q9y/7dKo1P3d&#10;9PIMIuIU/8zwi8/oUDHTyZ3JBDEomC+fuEtkka9YsCNbZg8gTrxJ8wRkVcr/HaofAAAA//8DAFBL&#10;AQItABQABgAIAAAAIQC2gziS/gAAAOEBAAATAAAAAAAAAAAAAAAAAAAAAABbQ29udGVudF9UeXBl&#10;c10ueG1sUEsBAi0AFAAGAAgAAAAhADj9If/WAAAAlAEAAAsAAAAAAAAAAAAAAAAALwEAAF9yZWxz&#10;Ly5yZWxzUEsBAi0AFAAGAAgAAAAhAJEGnKqZAgAArAUAAA4AAAAAAAAAAAAAAAAALgIAAGRycy9l&#10;Mm9Eb2MueG1sUEsBAi0AFAAGAAgAAAAhADutBaThAAAACwEAAA8AAAAAAAAAAAAAAAAA8wQAAGRy&#10;cy9kb3ducmV2LnhtbFBLBQYAAAAABAAEAPMAAAABBgAAAAA=&#10;" fillcolor="white [3201]" stroked="f" strokeweight=".5pt">
                <v:path arrowok="t"/>
                <v:textbox>
                  <w:txbxContent>
                    <w:p w:rsidR="00860B2F" w:rsidRPr="00747658" w:rsidRDefault="00860B2F" w:rsidP="00747658">
                      <w:pPr>
                        <w:rPr>
                          <w:b/>
                        </w:rPr>
                      </w:pPr>
                      <w:r w:rsidRPr="00747658">
                        <w:rPr>
                          <w:b/>
                        </w:rPr>
                        <w:t>Appendix 2</w:t>
                      </w:r>
                    </w:p>
                  </w:txbxContent>
                </v:textbox>
              </v:shape>
            </w:pict>
          </mc:Fallback>
        </mc:AlternateContent>
      </w:r>
      <w:bookmarkEnd w:id="10"/>
      <w:r w:rsidR="00DA2BED">
        <w:rPr>
          <w:rFonts w:ascii="Arial" w:hAnsi="Arial" w:cs="Arial"/>
          <w:sz w:val="24"/>
          <w:szCs w:val="24"/>
        </w:rPr>
        <w:t>Roles, responsibilities and accountability</w:t>
      </w:r>
    </w:p>
    <w:p w:rsidR="00747658" w:rsidRDefault="00747658" w:rsidP="00AC156C">
      <w:pPr>
        <w:spacing w:after="120" w:line="240" w:lineRule="auto"/>
        <w:rPr>
          <w:rFonts w:asciiTheme="minorBidi" w:hAnsiTheme="minorBidi"/>
          <w:sz w:val="24"/>
          <w:szCs w:val="24"/>
        </w:rPr>
      </w:pPr>
    </w:p>
    <w:p w:rsidR="00E7059E" w:rsidRPr="00E7059E" w:rsidRDefault="004A2AF2" w:rsidP="00AC156C">
      <w:pPr>
        <w:spacing w:after="120" w:line="240" w:lineRule="auto"/>
        <w:rPr>
          <w:rFonts w:asciiTheme="minorBidi" w:hAnsiTheme="minorBidi"/>
          <w:b/>
          <w:sz w:val="24"/>
          <w:szCs w:val="24"/>
        </w:rPr>
      </w:pPr>
      <w:r w:rsidRPr="004A2AF2">
        <w:rPr>
          <w:rFonts w:asciiTheme="minorBidi" w:hAnsiTheme="minorBidi"/>
          <w:sz w:val="24"/>
          <w:szCs w:val="24"/>
        </w:rPr>
        <w:t>As shown in the Governance and Reporting Structure</w:t>
      </w:r>
      <w:r>
        <w:rPr>
          <w:rFonts w:asciiTheme="minorBidi" w:hAnsiTheme="minorBidi"/>
          <w:sz w:val="24"/>
          <w:szCs w:val="24"/>
        </w:rPr>
        <w:t xml:space="preserve"> </w:t>
      </w:r>
      <w:r w:rsidR="00612DD8">
        <w:rPr>
          <w:rFonts w:asciiTheme="minorBidi" w:hAnsiTheme="minorBidi"/>
          <w:sz w:val="24"/>
          <w:szCs w:val="24"/>
        </w:rPr>
        <w:t>(section</w:t>
      </w:r>
      <w:r w:rsidR="00224805">
        <w:rPr>
          <w:rFonts w:asciiTheme="minorBidi" w:hAnsiTheme="minorBidi"/>
          <w:sz w:val="24"/>
          <w:szCs w:val="24"/>
        </w:rPr>
        <w:t xml:space="preserve"> 7</w:t>
      </w:r>
      <w:r w:rsidR="00612DD8">
        <w:rPr>
          <w:rFonts w:asciiTheme="minorBidi" w:hAnsiTheme="minorBidi"/>
          <w:sz w:val="24"/>
          <w:szCs w:val="24"/>
        </w:rPr>
        <w:t>),</w:t>
      </w:r>
      <w:r w:rsidRPr="004A2AF2">
        <w:rPr>
          <w:rFonts w:asciiTheme="minorBidi" w:hAnsiTheme="minorBidi"/>
          <w:sz w:val="24"/>
          <w:szCs w:val="24"/>
        </w:rPr>
        <w:t xml:space="preserve"> the project is jointly </w:t>
      </w:r>
      <w:r w:rsidR="00612DD8" w:rsidRPr="004A2AF2">
        <w:rPr>
          <w:rFonts w:asciiTheme="minorBidi" w:hAnsiTheme="minorBidi"/>
          <w:sz w:val="24"/>
          <w:szCs w:val="24"/>
        </w:rPr>
        <w:t>led by</w:t>
      </w:r>
      <w:r w:rsidRPr="004A2AF2">
        <w:rPr>
          <w:rFonts w:asciiTheme="minorBidi" w:hAnsiTheme="minorBidi"/>
          <w:sz w:val="24"/>
          <w:szCs w:val="24"/>
        </w:rPr>
        <w:t xml:space="preserve"> </w:t>
      </w:r>
      <w:r w:rsidR="00224805">
        <w:rPr>
          <w:rFonts w:asciiTheme="minorBidi" w:hAnsiTheme="minorBidi"/>
          <w:sz w:val="24"/>
          <w:szCs w:val="24"/>
        </w:rPr>
        <w:t>HEI and Practice</w:t>
      </w:r>
      <w:r w:rsidR="00612DD8">
        <w:rPr>
          <w:rFonts w:asciiTheme="minorBidi" w:hAnsiTheme="minorBidi"/>
          <w:sz w:val="24"/>
          <w:szCs w:val="24"/>
        </w:rPr>
        <w:t>. E</w:t>
      </w:r>
      <w:r w:rsidRPr="004A2AF2">
        <w:rPr>
          <w:rFonts w:asciiTheme="minorBidi" w:hAnsiTheme="minorBidi"/>
          <w:sz w:val="24"/>
          <w:szCs w:val="24"/>
        </w:rPr>
        <w:t xml:space="preserve">ach organisation has a Project Director and Project </w:t>
      </w:r>
      <w:r w:rsidR="00612DD8" w:rsidRPr="004A2AF2">
        <w:rPr>
          <w:rFonts w:asciiTheme="minorBidi" w:hAnsiTheme="minorBidi"/>
          <w:sz w:val="24"/>
          <w:szCs w:val="24"/>
        </w:rPr>
        <w:t>Lead working</w:t>
      </w:r>
      <w:r w:rsidRPr="004A2AF2">
        <w:rPr>
          <w:rFonts w:asciiTheme="minorBidi" w:hAnsiTheme="minorBidi"/>
          <w:sz w:val="24"/>
          <w:szCs w:val="24"/>
        </w:rPr>
        <w:t xml:space="preserve"> collaboratively </w:t>
      </w:r>
      <w:r w:rsidR="00612DD8">
        <w:rPr>
          <w:rFonts w:asciiTheme="minorBidi" w:hAnsiTheme="minorBidi"/>
          <w:sz w:val="24"/>
          <w:szCs w:val="24"/>
        </w:rPr>
        <w:t xml:space="preserve">in partnership </w:t>
      </w:r>
      <w:r w:rsidRPr="004A2AF2">
        <w:rPr>
          <w:rFonts w:asciiTheme="minorBidi" w:hAnsiTheme="minorBidi"/>
          <w:sz w:val="24"/>
          <w:szCs w:val="24"/>
        </w:rPr>
        <w:t xml:space="preserve">to deliver the project, supported by a </w:t>
      </w:r>
      <w:r w:rsidR="00E94A3D">
        <w:rPr>
          <w:rFonts w:asciiTheme="minorBidi" w:hAnsiTheme="minorBidi"/>
          <w:sz w:val="24"/>
          <w:szCs w:val="24"/>
        </w:rPr>
        <w:t xml:space="preserve">project governance lead </w:t>
      </w:r>
      <w:r w:rsidR="00E94A3D" w:rsidRPr="004A2AF2">
        <w:rPr>
          <w:rFonts w:asciiTheme="minorBidi" w:hAnsiTheme="minorBidi"/>
          <w:sz w:val="24"/>
          <w:szCs w:val="24"/>
        </w:rPr>
        <w:t>from</w:t>
      </w:r>
      <w:r w:rsidRPr="004A2AF2">
        <w:rPr>
          <w:rFonts w:asciiTheme="minorBidi" w:hAnsiTheme="minorBidi"/>
          <w:sz w:val="24"/>
          <w:szCs w:val="24"/>
        </w:rPr>
        <w:t xml:space="preserve"> </w:t>
      </w:r>
      <w:proofErr w:type="spellStart"/>
      <w:r w:rsidRPr="004A2AF2">
        <w:rPr>
          <w:rFonts w:asciiTheme="minorBidi" w:hAnsiTheme="minorBidi"/>
          <w:sz w:val="24"/>
          <w:szCs w:val="24"/>
        </w:rPr>
        <w:t>HEEoE</w:t>
      </w:r>
      <w:proofErr w:type="spellEnd"/>
      <w:r w:rsidRPr="004A2AF2">
        <w:rPr>
          <w:rFonts w:asciiTheme="minorBidi" w:hAnsiTheme="minorBidi"/>
          <w:sz w:val="24"/>
          <w:szCs w:val="24"/>
        </w:rPr>
        <w:t xml:space="preserve"> </w:t>
      </w:r>
      <w:r w:rsidR="00612DD8">
        <w:rPr>
          <w:rFonts w:asciiTheme="minorBidi" w:hAnsiTheme="minorBidi"/>
          <w:sz w:val="24"/>
          <w:szCs w:val="24"/>
        </w:rPr>
        <w:t xml:space="preserve">with responsibility for managing </w:t>
      </w:r>
      <w:r w:rsidRPr="004A2AF2">
        <w:rPr>
          <w:rFonts w:asciiTheme="minorBidi" w:hAnsiTheme="minorBidi"/>
          <w:sz w:val="24"/>
          <w:szCs w:val="24"/>
        </w:rPr>
        <w:t xml:space="preserve">the governance processes. </w:t>
      </w:r>
      <w:r w:rsidR="00E7059E">
        <w:rPr>
          <w:rFonts w:asciiTheme="minorBidi" w:hAnsiTheme="minorBidi"/>
          <w:sz w:val="24"/>
          <w:szCs w:val="24"/>
        </w:rPr>
        <w:t>The funding bod</w:t>
      </w:r>
      <w:r w:rsidR="00377277">
        <w:rPr>
          <w:rFonts w:asciiTheme="minorBidi" w:hAnsiTheme="minorBidi"/>
          <w:sz w:val="24"/>
          <w:szCs w:val="24"/>
        </w:rPr>
        <w:t>ies</w:t>
      </w:r>
      <w:r w:rsidR="00E7059E">
        <w:rPr>
          <w:rFonts w:asciiTheme="minorBidi" w:hAnsiTheme="minorBidi"/>
          <w:sz w:val="24"/>
          <w:szCs w:val="24"/>
        </w:rPr>
        <w:t xml:space="preserve"> for delivery of the project </w:t>
      </w:r>
      <w:r w:rsidR="00377277">
        <w:rPr>
          <w:rFonts w:asciiTheme="minorBidi" w:hAnsiTheme="minorBidi"/>
          <w:sz w:val="24"/>
          <w:szCs w:val="24"/>
        </w:rPr>
        <w:t>are</w:t>
      </w:r>
      <w:r w:rsidR="00E7059E">
        <w:rPr>
          <w:rFonts w:asciiTheme="minorBidi" w:hAnsiTheme="minorBidi"/>
          <w:sz w:val="24"/>
          <w:szCs w:val="24"/>
        </w:rPr>
        <w:t xml:space="preserve"> </w:t>
      </w:r>
      <w:proofErr w:type="spellStart"/>
      <w:r w:rsidR="00E7059E">
        <w:rPr>
          <w:rFonts w:asciiTheme="minorBidi" w:hAnsiTheme="minorBidi"/>
          <w:sz w:val="24"/>
          <w:szCs w:val="24"/>
        </w:rPr>
        <w:t>HEEoE</w:t>
      </w:r>
      <w:proofErr w:type="spellEnd"/>
      <w:r w:rsidR="00E7059E">
        <w:rPr>
          <w:rFonts w:asciiTheme="minorBidi" w:hAnsiTheme="minorBidi"/>
          <w:sz w:val="24"/>
          <w:szCs w:val="24"/>
        </w:rPr>
        <w:t xml:space="preserve"> via t</w:t>
      </w:r>
      <w:r w:rsidR="00E7059E" w:rsidRPr="00E7059E">
        <w:rPr>
          <w:rFonts w:asciiTheme="minorBidi" w:hAnsiTheme="minorBidi"/>
          <w:sz w:val="24"/>
          <w:szCs w:val="24"/>
        </w:rPr>
        <w:t xml:space="preserve">he Norfolk &amp; Suffolk Workforce </w:t>
      </w:r>
      <w:r w:rsidR="00377277" w:rsidRPr="00E7059E">
        <w:rPr>
          <w:rFonts w:asciiTheme="minorBidi" w:hAnsiTheme="minorBidi"/>
          <w:sz w:val="24"/>
          <w:szCs w:val="24"/>
        </w:rPr>
        <w:t>Partnership</w:t>
      </w:r>
      <w:r w:rsidR="00377277">
        <w:rPr>
          <w:rFonts w:asciiTheme="minorBidi" w:hAnsiTheme="minorBidi"/>
          <w:sz w:val="24"/>
          <w:szCs w:val="24"/>
        </w:rPr>
        <w:t xml:space="preserve"> and UEA. Lines of accountability for these investments are</w:t>
      </w:r>
      <w:r w:rsidR="004E7223">
        <w:rPr>
          <w:rFonts w:asciiTheme="minorBidi" w:hAnsiTheme="minorBidi"/>
          <w:sz w:val="24"/>
          <w:szCs w:val="24"/>
        </w:rPr>
        <w:t xml:space="preserve"> within the structure above.</w:t>
      </w:r>
    </w:p>
    <w:p w:rsidR="00AC156C" w:rsidRDefault="00AC156C" w:rsidP="00AC156C">
      <w:pPr>
        <w:tabs>
          <w:tab w:val="left" w:pos="0"/>
        </w:tabs>
        <w:spacing w:after="120" w:line="240" w:lineRule="auto"/>
        <w:ind w:right="-45"/>
        <w:rPr>
          <w:rFonts w:asciiTheme="minorBidi" w:hAnsiTheme="minorBidi"/>
          <w:sz w:val="24"/>
          <w:szCs w:val="24"/>
        </w:rPr>
      </w:pPr>
    </w:p>
    <w:p w:rsidR="00D84A6C" w:rsidRDefault="00D84A6C" w:rsidP="00AC156C">
      <w:pPr>
        <w:tabs>
          <w:tab w:val="left" w:pos="0"/>
        </w:tabs>
        <w:spacing w:after="120" w:line="240" w:lineRule="auto"/>
        <w:ind w:right="-45"/>
        <w:rPr>
          <w:rFonts w:asciiTheme="minorBidi" w:hAnsiTheme="minorBidi"/>
          <w:b/>
          <w:sz w:val="24"/>
          <w:szCs w:val="24"/>
        </w:rPr>
      </w:pPr>
      <w:r w:rsidRPr="00C05DA1">
        <w:rPr>
          <w:rFonts w:asciiTheme="minorBidi" w:hAnsiTheme="minorBidi"/>
          <w:b/>
          <w:sz w:val="24"/>
          <w:szCs w:val="24"/>
        </w:rPr>
        <w:t>Project Director</w:t>
      </w:r>
      <w:r w:rsidR="004A2AF2">
        <w:rPr>
          <w:rFonts w:asciiTheme="minorBidi" w:hAnsiTheme="minorBidi"/>
          <w:b/>
          <w:sz w:val="24"/>
          <w:szCs w:val="24"/>
        </w:rPr>
        <w:t>s</w:t>
      </w:r>
    </w:p>
    <w:p w:rsidR="00D84A6C" w:rsidRDefault="00D84A6C" w:rsidP="00FB56DC">
      <w:pPr>
        <w:spacing w:after="120"/>
        <w:rPr>
          <w:rFonts w:asciiTheme="minorBidi" w:hAnsiTheme="minorBidi"/>
          <w:sz w:val="24"/>
          <w:szCs w:val="24"/>
        </w:rPr>
      </w:pPr>
      <w:r w:rsidRPr="00FB56DC">
        <w:rPr>
          <w:rFonts w:asciiTheme="minorBidi" w:hAnsiTheme="minorBidi"/>
          <w:sz w:val="24"/>
          <w:szCs w:val="24"/>
        </w:rPr>
        <w:t xml:space="preserve">The Head of School or appointed representative is the Senior Responsible Officer (SRO) </w:t>
      </w:r>
      <w:r w:rsidR="00FB56DC" w:rsidRPr="00FB56DC">
        <w:rPr>
          <w:rFonts w:asciiTheme="minorBidi" w:hAnsiTheme="minorBidi"/>
          <w:sz w:val="24"/>
          <w:szCs w:val="24"/>
        </w:rPr>
        <w:t xml:space="preserve">for UEA and the Director of Special Projects is the SRO for </w:t>
      </w:r>
      <w:proofErr w:type="spellStart"/>
      <w:r w:rsidR="00FB56DC" w:rsidRPr="00FB56DC">
        <w:rPr>
          <w:rFonts w:asciiTheme="minorBidi" w:hAnsiTheme="minorBidi"/>
          <w:sz w:val="24"/>
          <w:szCs w:val="24"/>
        </w:rPr>
        <w:t>HEEoE</w:t>
      </w:r>
      <w:proofErr w:type="spellEnd"/>
      <w:r w:rsidR="00FB56DC" w:rsidRPr="00FB56DC">
        <w:rPr>
          <w:rFonts w:asciiTheme="minorBidi" w:hAnsiTheme="minorBidi"/>
          <w:sz w:val="24"/>
          <w:szCs w:val="24"/>
        </w:rPr>
        <w:t xml:space="preserve">. The project directors have </w:t>
      </w:r>
      <w:r w:rsidRPr="00FB56DC">
        <w:rPr>
          <w:rFonts w:asciiTheme="minorBidi" w:hAnsiTheme="minorBidi"/>
          <w:sz w:val="24"/>
          <w:szCs w:val="24"/>
        </w:rPr>
        <w:t xml:space="preserve">ultimate authority and control of the </w:t>
      </w:r>
      <w:r w:rsidR="00FB56DC" w:rsidRPr="00FB56DC">
        <w:rPr>
          <w:rFonts w:asciiTheme="minorBidi" w:hAnsiTheme="minorBidi"/>
          <w:sz w:val="24"/>
          <w:szCs w:val="24"/>
        </w:rPr>
        <w:t xml:space="preserve">project, </w:t>
      </w:r>
      <w:r w:rsidRPr="00FB56DC">
        <w:rPr>
          <w:rFonts w:asciiTheme="minorBidi" w:hAnsiTheme="minorBidi"/>
          <w:sz w:val="24"/>
          <w:szCs w:val="24"/>
        </w:rPr>
        <w:t>its implementation</w:t>
      </w:r>
      <w:r w:rsidR="00FB56DC" w:rsidRPr="00FB56DC">
        <w:rPr>
          <w:rFonts w:asciiTheme="minorBidi" w:hAnsiTheme="minorBidi"/>
          <w:sz w:val="24"/>
          <w:szCs w:val="24"/>
        </w:rPr>
        <w:t xml:space="preserve"> evaluation</w:t>
      </w:r>
      <w:r w:rsidR="00FB56DC">
        <w:rPr>
          <w:rFonts w:asciiTheme="minorBidi" w:hAnsiTheme="minorBidi"/>
          <w:sz w:val="24"/>
          <w:szCs w:val="24"/>
        </w:rPr>
        <w:t xml:space="preserve"> and the final product.</w:t>
      </w:r>
    </w:p>
    <w:p w:rsidR="004E7223" w:rsidRPr="008B0A62" w:rsidRDefault="004E7223" w:rsidP="00FB56DC">
      <w:pPr>
        <w:spacing w:after="120"/>
        <w:rPr>
          <w:rFonts w:asciiTheme="minorBidi" w:hAnsiTheme="minorBidi"/>
          <w:b/>
          <w:sz w:val="24"/>
          <w:szCs w:val="24"/>
        </w:rPr>
      </w:pPr>
      <w:r w:rsidRPr="008B0A62">
        <w:rPr>
          <w:rFonts w:asciiTheme="minorBidi" w:hAnsiTheme="minorBidi"/>
          <w:b/>
          <w:sz w:val="24"/>
          <w:szCs w:val="24"/>
        </w:rPr>
        <w:t>The Project Directors Will:-</w:t>
      </w:r>
    </w:p>
    <w:p w:rsidR="00AC156C" w:rsidRPr="00AC156C" w:rsidRDefault="00363035" w:rsidP="00E40993">
      <w:pPr>
        <w:pStyle w:val="ListParagraph"/>
        <w:numPr>
          <w:ilvl w:val="0"/>
          <w:numId w:val="27"/>
        </w:numPr>
        <w:spacing w:after="0" w:line="360" w:lineRule="auto"/>
        <w:ind w:left="391" w:hanging="357"/>
        <w:rPr>
          <w:rFonts w:asciiTheme="minorBidi" w:hAnsiTheme="minorBidi"/>
          <w:b/>
          <w:sz w:val="24"/>
          <w:szCs w:val="24"/>
        </w:rPr>
      </w:pPr>
      <w:r>
        <w:rPr>
          <w:rFonts w:asciiTheme="minorBidi" w:hAnsiTheme="minorBidi"/>
          <w:sz w:val="24"/>
          <w:szCs w:val="24"/>
        </w:rPr>
        <w:t xml:space="preserve">Be accountable to their individual organisations for successful delivery of the </w:t>
      </w:r>
      <w:r w:rsidR="00100DBC">
        <w:rPr>
          <w:rFonts w:asciiTheme="minorBidi" w:hAnsiTheme="minorBidi"/>
          <w:sz w:val="24"/>
          <w:szCs w:val="24"/>
        </w:rPr>
        <w:t>project</w:t>
      </w:r>
      <w:r w:rsidR="00100DBC" w:rsidRPr="00100DBC">
        <w:rPr>
          <w:rFonts w:asciiTheme="minorBidi" w:hAnsiTheme="minorBidi"/>
          <w:sz w:val="24"/>
          <w:szCs w:val="24"/>
        </w:rPr>
        <w:t xml:space="preserve"> </w:t>
      </w:r>
    </w:p>
    <w:p w:rsidR="00AC156C" w:rsidRPr="00AC156C" w:rsidRDefault="00100DBC" w:rsidP="00E40993">
      <w:pPr>
        <w:pStyle w:val="ListParagraph"/>
        <w:numPr>
          <w:ilvl w:val="0"/>
          <w:numId w:val="27"/>
        </w:numPr>
        <w:spacing w:after="0" w:line="360" w:lineRule="auto"/>
        <w:ind w:left="391" w:hanging="357"/>
        <w:rPr>
          <w:rFonts w:asciiTheme="minorBidi" w:hAnsiTheme="minorBidi"/>
          <w:b/>
          <w:sz w:val="24"/>
          <w:szCs w:val="24"/>
        </w:rPr>
      </w:pPr>
      <w:r w:rsidRPr="00AC156C">
        <w:rPr>
          <w:rFonts w:asciiTheme="minorBidi" w:hAnsiTheme="minorBidi"/>
          <w:sz w:val="24"/>
          <w:szCs w:val="24"/>
        </w:rPr>
        <w:t>Oversee</w:t>
      </w:r>
      <w:r w:rsidR="009753EC" w:rsidRPr="00AC156C">
        <w:rPr>
          <w:rFonts w:asciiTheme="minorBidi" w:hAnsiTheme="minorBidi"/>
          <w:sz w:val="24"/>
          <w:szCs w:val="24"/>
        </w:rPr>
        <w:t xml:space="preserve"> delivery of the project in accordance with agreed parameters</w:t>
      </w:r>
    </w:p>
    <w:p w:rsidR="00AC156C" w:rsidRPr="00AC156C" w:rsidRDefault="0016060B" w:rsidP="00E40993">
      <w:pPr>
        <w:pStyle w:val="ListParagraph"/>
        <w:numPr>
          <w:ilvl w:val="0"/>
          <w:numId w:val="27"/>
        </w:numPr>
        <w:spacing w:after="0" w:line="360" w:lineRule="auto"/>
        <w:ind w:left="391" w:hanging="357"/>
        <w:rPr>
          <w:rFonts w:asciiTheme="minorBidi" w:hAnsiTheme="minorBidi"/>
          <w:b/>
          <w:sz w:val="24"/>
          <w:szCs w:val="24"/>
        </w:rPr>
      </w:pPr>
      <w:r w:rsidRPr="00AC156C">
        <w:rPr>
          <w:rFonts w:asciiTheme="minorBidi" w:hAnsiTheme="minorBidi"/>
          <w:sz w:val="24"/>
          <w:szCs w:val="24"/>
        </w:rPr>
        <w:t>Chair the strategic steering group at 4 – 6 week intervals ( determined by need)</w:t>
      </w:r>
    </w:p>
    <w:p w:rsidR="00AC156C" w:rsidRPr="00AC156C" w:rsidRDefault="0016060B" w:rsidP="00E40993">
      <w:pPr>
        <w:pStyle w:val="ListParagraph"/>
        <w:numPr>
          <w:ilvl w:val="0"/>
          <w:numId w:val="27"/>
        </w:numPr>
        <w:spacing w:after="0" w:line="360" w:lineRule="auto"/>
        <w:ind w:left="391" w:hanging="357"/>
        <w:rPr>
          <w:rFonts w:asciiTheme="minorBidi" w:hAnsiTheme="minorBidi"/>
          <w:b/>
          <w:sz w:val="24"/>
          <w:szCs w:val="24"/>
        </w:rPr>
      </w:pPr>
      <w:r w:rsidRPr="00AC156C">
        <w:rPr>
          <w:rFonts w:asciiTheme="minorBidi" w:hAnsiTheme="minorBidi"/>
          <w:sz w:val="24"/>
          <w:szCs w:val="24"/>
        </w:rPr>
        <w:t>Communicate progress and escalate risks to success of the project to internal and external stakeholders.</w:t>
      </w:r>
    </w:p>
    <w:p w:rsidR="00AC156C" w:rsidRPr="00AC156C" w:rsidRDefault="0016060B" w:rsidP="00E40993">
      <w:pPr>
        <w:pStyle w:val="ListParagraph"/>
        <w:numPr>
          <w:ilvl w:val="0"/>
          <w:numId w:val="27"/>
        </w:numPr>
        <w:spacing w:after="0" w:line="360" w:lineRule="auto"/>
        <w:ind w:left="391" w:hanging="357"/>
        <w:rPr>
          <w:rFonts w:asciiTheme="minorBidi" w:hAnsiTheme="minorBidi"/>
          <w:b/>
          <w:sz w:val="24"/>
          <w:szCs w:val="24"/>
        </w:rPr>
      </w:pPr>
      <w:r w:rsidRPr="00AC156C">
        <w:rPr>
          <w:rFonts w:asciiTheme="minorBidi" w:hAnsiTheme="minorBidi"/>
          <w:sz w:val="24"/>
          <w:szCs w:val="24"/>
        </w:rPr>
        <w:t xml:space="preserve">Contribute to the design of the evaluation process in partnership with the project and research leads, undertaking responsibility for signing off agreed process </w:t>
      </w:r>
    </w:p>
    <w:p w:rsidR="0016060B" w:rsidRPr="00AC156C" w:rsidRDefault="00363035" w:rsidP="00E40993">
      <w:pPr>
        <w:pStyle w:val="ListParagraph"/>
        <w:numPr>
          <w:ilvl w:val="0"/>
          <w:numId w:val="27"/>
        </w:numPr>
        <w:spacing w:after="0" w:line="360" w:lineRule="auto"/>
        <w:ind w:left="391" w:hanging="357"/>
        <w:rPr>
          <w:rFonts w:asciiTheme="minorBidi" w:hAnsiTheme="minorBidi"/>
          <w:b/>
          <w:sz w:val="24"/>
          <w:szCs w:val="24"/>
        </w:rPr>
      </w:pPr>
      <w:r w:rsidRPr="00AC156C">
        <w:rPr>
          <w:rFonts w:asciiTheme="minorBidi" w:hAnsiTheme="minorBidi"/>
          <w:sz w:val="24"/>
          <w:szCs w:val="24"/>
        </w:rPr>
        <w:t xml:space="preserve">Act as an expert resource for the project </w:t>
      </w:r>
      <w:r w:rsidR="00E94A3D" w:rsidRPr="00AC156C">
        <w:rPr>
          <w:rFonts w:asciiTheme="minorBidi" w:hAnsiTheme="minorBidi"/>
          <w:sz w:val="24"/>
          <w:szCs w:val="24"/>
        </w:rPr>
        <w:t xml:space="preserve">and governance </w:t>
      </w:r>
      <w:r w:rsidRPr="00AC156C">
        <w:rPr>
          <w:rFonts w:asciiTheme="minorBidi" w:hAnsiTheme="minorBidi"/>
          <w:sz w:val="24"/>
          <w:szCs w:val="24"/>
        </w:rPr>
        <w:t>leads</w:t>
      </w:r>
      <w:r w:rsidR="008B0A62" w:rsidRPr="00AC156C">
        <w:rPr>
          <w:rFonts w:asciiTheme="minorBidi" w:hAnsiTheme="minorBidi"/>
          <w:sz w:val="24"/>
          <w:szCs w:val="24"/>
        </w:rPr>
        <w:t xml:space="preserve"> and other project team members</w:t>
      </w:r>
      <w:r w:rsidRPr="00AC156C">
        <w:rPr>
          <w:rFonts w:asciiTheme="minorBidi" w:hAnsiTheme="minorBidi"/>
          <w:sz w:val="24"/>
          <w:szCs w:val="24"/>
        </w:rPr>
        <w:t xml:space="preserve"> </w:t>
      </w:r>
    </w:p>
    <w:p w:rsidR="0016060B" w:rsidRPr="00344BC6" w:rsidRDefault="0016060B" w:rsidP="0016060B">
      <w:pPr>
        <w:pStyle w:val="ListParagraph"/>
        <w:spacing w:after="120"/>
        <w:ind w:left="393"/>
        <w:rPr>
          <w:rFonts w:ascii="Arial" w:hAnsi="Arial" w:cs="Arial"/>
          <w:sz w:val="24"/>
          <w:szCs w:val="24"/>
        </w:rPr>
      </w:pPr>
    </w:p>
    <w:p w:rsidR="00D84A6C" w:rsidRPr="00C05DA1" w:rsidRDefault="009753EC" w:rsidP="00D84A6C">
      <w:pPr>
        <w:tabs>
          <w:tab w:val="left" w:pos="0"/>
        </w:tabs>
        <w:ind w:left="33" w:right="-45"/>
        <w:rPr>
          <w:rFonts w:asciiTheme="minorBidi" w:hAnsiTheme="minorBidi"/>
          <w:b/>
          <w:sz w:val="24"/>
          <w:szCs w:val="24"/>
        </w:rPr>
      </w:pPr>
      <w:r>
        <w:rPr>
          <w:rFonts w:asciiTheme="minorBidi" w:hAnsiTheme="minorBidi"/>
          <w:b/>
          <w:sz w:val="24"/>
          <w:szCs w:val="24"/>
        </w:rPr>
        <w:t xml:space="preserve">The </w:t>
      </w:r>
      <w:r w:rsidR="00D84A6C" w:rsidRPr="00C05DA1">
        <w:rPr>
          <w:rFonts w:asciiTheme="minorBidi" w:hAnsiTheme="minorBidi"/>
          <w:b/>
          <w:sz w:val="24"/>
          <w:szCs w:val="24"/>
        </w:rPr>
        <w:t>Project Lead</w:t>
      </w:r>
      <w:r w:rsidR="004E7223">
        <w:rPr>
          <w:rFonts w:asciiTheme="minorBidi" w:hAnsiTheme="minorBidi"/>
          <w:b/>
          <w:sz w:val="24"/>
          <w:szCs w:val="24"/>
        </w:rPr>
        <w:t>s</w:t>
      </w:r>
      <w:r w:rsidR="005A1E50">
        <w:rPr>
          <w:rFonts w:asciiTheme="minorBidi" w:hAnsiTheme="minorBidi"/>
          <w:b/>
          <w:sz w:val="24"/>
          <w:szCs w:val="24"/>
        </w:rPr>
        <w:t xml:space="preserve"> will:-</w:t>
      </w:r>
    </w:p>
    <w:p w:rsidR="00AC156C" w:rsidRDefault="00363035" w:rsidP="00E40993">
      <w:pPr>
        <w:pStyle w:val="ListParagraph"/>
        <w:numPr>
          <w:ilvl w:val="0"/>
          <w:numId w:val="3"/>
        </w:numPr>
        <w:spacing w:after="0" w:line="360" w:lineRule="auto"/>
        <w:ind w:left="391" w:hanging="357"/>
        <w:contextualSpacing w:val="0"/>
        <w:rPr>
          <w:rFonts w:asciiTheme="minorBidi" w:hAnsiTheme="minorBidi"/>
          <w:sz w:val="24"/>
          <w:szCs w:val="24"/>
        </w:rPr>
      </w:pPr>
      <w:r w:rsidRPr="00363035">
        <w:rPr>
          <w:rFonts w:asciiTheme="minorBidi" w:hAnsiTheme="minorBidi"/>
          <w:sz w:val="24"/>
          <w:szCs w:val="24"/>
        </w:rPr>
        <w:t xml:space="preserve">Deputise for the Project Directors as required </w:t>
      </w:r>
    </w:p>
    <w:p w:rsidR="00AC156C" w:rsidRDefault="005A1E50" w:rsidP="00E40993">
      <w:pPr>
        <w:pStyle w:val="ListParagraph"/>
        <w:numPr>
          <w:ilvl w:val="0"/>
          <w:numId w:val="3"/>
        </w:numPr>
        <w:spacing w:after="0" w:line="360" w:lineRule="auto"/>
        <w:ind w:left="391" w:hanging="357"/>
        <w:contextualSpacing w:val="0"/>
        <w:rPr>
          <w:rFonts w:asciiTheme="minorBidi" w:hAnsiTheme="minorBidi"/>
          <w:sz w:val="24"/>
          <w:szCs w:val="24"/>
        </w:rPr>
      </w:pPr>
      <w:r w:rsidRPr="00AC156C">
        <w:rPr>
          <w:rFonts w:asciiTheme="minorBidi" w:hAnsiTheme="minorBidi"/>
          <w:sz w:val="24"/>
          <w:szCs w:val="24"/>
        </w:rPr>
        <w:t>H</w:t>
      </w:r>
      <w:r w:rsidR="00D84A6C" w:rsidRPr="00AC156C">
        <w:rPr>
          <w:rFonts w:asciiTheme="minorBidi" w:hAnsiTheme="minorBidi"/>
          <w:sz w:val="24"/>
          <w:szCs w:val="24"/>
        </w:rPr>
        <w:t>old strategic planning of the project</w:t>
      </w:r>
      <w:r w:rsidR="009753EC" w:rsidRPr="00AC156C">
        <w:rPr>
          <w:rFonts w:asciiTheme="minorBidi" w:hAnsiTheme="minorBidi"/>
          <w:sz w:val="24"/>
          <w:szCs w:val="24"/>
        </w:rPr>
        <w:t xml:space="preserve"> and be responsible for the assigning new areas to the project in accordance with the CLiP checklist criteria</w:t>
      </w:r>
    </w:p>
    <w:p w:rsidR="00344BC6" w:rsidRPr="00AC156C" w:rsidRDefault="009753EC" w:rsidP="00E40993">
      <w:pPr>
        <w:pStyle w:val="ListParagraph"/>
        <w:numPr>
          <w:ilvl w:val="0"/>
          <w:numId w:val="3"/>
        </w:numPr>
        <w:spacing w:after="0" w:line="360" w:lineRule="auto"/>
        <w:ind w:left="391" w:hanging="357"/>
        <w:contextualSpacing w:val="0"/>
        <w:rPr>
          <w:rFonts w:asciiTheme="minorBidi" w:hAnsiTheme="minorBidi"/>
          <w:sz w:val="24"/>
          <w:szCs w:val="24"/>
        </w:rPr>
      </w:pPr>
      <w:r w:rsidRPr="00AC156C">
        <w:rPr>
          <w:rFonts w:asciiTheme="minorBidi" w:hAnsiTheme="minorBidi"/>
          <w:sz w:val="24"/>
          <w:szCs w:val="24"/>
        </w:rPr>
        <w:t xml:space="preserve">Work in partnership with the </w:t>
      </w:r>
      <w:r w:rsidR="00E94A3D" w:rsidRPr="00AC156C">
        <w:rPr>
          <w:rFonts w:asciiTheme="minorBidi" w:hAnsiTheme="minorBidi"/>
          <w:sz w:val="24"/>
          <w:szCs w:val="24"/>
        </w:rPr>
        <w:t xml:space="preserve">project governance </w:t>
      </w:r>
      <w:r w:rsidRPr="00AC156C">
        <w:rPr>
          <w:rFonts w:asciiTheme="minorBidi" w:hAnsiTheme="minorBidi"/>
          <w:sz w:val="24"/>
          <w:szCs w:val="24"/>
        </w:rPr>
        <w:t xml:space="preserve"> lead and contribute to delivery of governance processes </w:t>
      </w:r>
    </w:p>
    <w:p w:rsidR="00AC156C" w:rsidRPr="00AC156C" w:rsidRDefault="009753EC" w:rsidP="00E40993">
      <w:pPr>
        <w:pStyle w:val="ListParagraph"/>
        <w:numPr>
          <w:ilvl w:val="0"/>
          <w:numId w:val="3"/>
        </w:numPr>
        <w:spacing w:after="0" w:line="360" w:lineRule="auto"/>
        <w:contextualSpacing w:val="0"/>
        <w:rPr>
          <w:rFonts w:asciiTheme="minorBidi" w:hAnsiTheme="minorBidi"/>
          <w:b/>
          <w:sz w:val="24"/>
          <w:szCs w:val="24"/>
        </w:rPr>
      </w:pPr>
      <w:r>
        <w:rPr>
          <w:rFonts w:asciiTheme="minorBidi" w:hAnsiTheme="minorBidi"/>
          <w:sz w:val="24"/>
          <w:szCs w:val="24"/>
        </w:rPr>
        <w:t xml:space="preserve">Chair the monthly operational group </w:t>
      </w:r>
    </w:p>
    <w:p w:rsidR="00AC156C" w:rsidRPr="00AC156C" w:rsidRDefault="009753EC" w:rsidP="00E40993">
      <w:pPr>
        <w:pStyle w:val="ListParagraph"/>
        <w:numPr>
          <w:ilvl w:val="0"/>
          <w:numId w:val="3"/>
        </w:numPr>
        <w:spacing w:after="0" w:line="360" w:lineRule="auto"/>
        <w:contextualSpacing w:val="0"/>
        <w:rPr>
          <w:rFonts w:asciiTheme="minorBidi" w:hAnsiTheme="minorBidi"/>
          <w:b/>
          <w:sz w:val="24"/>
          <w:szCs w:val="24"/>
        </w:rPr>
      </w:pPr>
      <w:r w:rsidRPr="00AC156C">
        <w:rPr>
          <w:rFonts w:asciiTheme="minorBidi" w:hAnsiTheme="minorBidi"/>
          <w:sz w:val="24"/>
          <w:szCs w:val="24"/>
        </w:rPr>
        <w:lastRenderedPageBreak/>
        <w:t xml:space="preserve">Lead on their respective Education and Service </w:t>
      </w:r>
      <w:r w:rsidR="00274429" w:rsidRPr="00AC156C">
        <w:rPr>
          <w:rFonts w:asciiTheme="minorBidi" w:hAnsiTheme="minorBidi"/>
          <w:sz w:val="24"/>
          <w:szCs w:val="24"/>
        </w:rPr>
        <w:t>work streams</w:t>
      </w:r>
      <w:bookmarkStart w:id="11" w:name="_GoBack"/>
      <w:bookmarkEnd w:id="11"/>
      <w:r w:rsidRPr="00AC156C">
        <w:rPr>
          <w:rFonts w:asciiTheme="minorBidi" w:hAnsiTheme="minorBidi"/>
          <w:sz w:val="24"/>
          <w:szCs w:val="24"/>
        </w:rPr>
        <w:t>, developing and supporting communities of practice e.g. for link lecturers and clinical educators</w:t>
      </w:r>
    </w:p>
    <w:p w:rsidR="00AC156C" w:rsidRPr="00AC156C" w:rsidRDefault="005A1E50" w:rsidP="00E40993">
      <w:pPr>
        <w:pStyle w:val="ListParagraph"/>
        <w:numPr>
          <w:ilvl w:val="0"/>
          <w:numId w:val="3"/>
        </w:numPr>
        <w:spacing w:after="0" w:line="360" w:lineRule="auto"/>
        <w:contextualSpacing w:val="0"/>
        <w:rPr>
          <w:rFonts w:asciiTheme="minorBidi" w:hAnsiTheme="minorBidi"/>
          <w:b/>
          <w:sz w:val="24"/>
          <w:szCs w:val="24"/>
        </w:rPr>
      </w:pPr>
      <w:r w:rsidRPr="00AC156C">
        <w:rPr>
          <w:rFonts w:asciiTheme="minorBidi" w:hAnsiTheme="minorBidi"/>
          <w:sz w:val="24"/>
          <w:szCs w:val="24"/>
        </w:rPr>
        <w:t>A</w:t>
      </w:r>
      <w:r w:rsidR="00D84A6C" w:rsidRPr="00AC156C">
        <w:rPr>
          <w:rFonts w:asciiTheme="minorBidi" w:hAnsiTheme="minorBidi"/>
          <w:sz w:val="24"/>
          <w:szCs w:val="24"/>
        </w:rPr>
        <w:t xml:space="preserve">ct as an expert resource for </w:t>
      </w:r>
      <w:r w:rsidR="00AC156C">
        <w:rPr>
          <w:rFonts w:asciiTheme="minorBidi" w:hAnsiTheme="minorBidi"/>
          <w:sz w:val="24"/>
          <w:szCs w:val="24"/>
        </w:rPr>
        <w:t>all members of the project team</w:t>
      </w:r>
    </w:p>
    <w:p w:rsidR="008B0A62" w:rsidRPr="00AC156C" w:rsidRDefault="005A1E50" w:rsidP="00E40993">
      <w:pPr>
        <w:pStyle w:val="ListParagraph"/>
        <w:numPr>
          <w:ilvl w:val="0"/>
          <w:numId w:val="3"/>
        </w:numPr>
        <w:spacing w:after="0" w:line="360" w:lineRule="auto"/>
        <w:contextualSpacing w:val="0"/>
        <w:rPr>
          <w:rFonts w:asciiTheme="minorBidi" w:hAnsiTheme="minorBidi"/>
          <w:b/>
          <w:sz w:val="24"/>
          <w:szCs w:val="24"/>
        </w:rPr>
      </w:pPr>
      <w:r w:rsidRPr="00AC156C">
        <w:rPr>
          <w:rFonts w:asciiTheme="minorBidi" w:hAnsiTheme="minorBidi"/>
          <w:sz w:val="24"/>
          <w:szCs w:val="24"/>
        </w:rPr>
        <w:t>C</w:t>
      </w:r>
      <w:r w:rsidR="00D84A6C" w:rsidRPr="00AC156C">
        <w:rPr>
          <w:rFonts w:asciiTheme="minorBidi" w:hAnsiTheme="minorBidi"/>
          <w:sz w:val="24"/>
          <w:szCs w:val="24"/>
        </w:rPr>
        <w:t>ommunicat</w:t>
      </w:r>
      <w:r w:rsidRPr="00AC156C">
        <w:rPr>
          <w:rFonts w:asciiTheme="minorBidi" w:hAnsiTheme="minorBidi"/>
          <w:sz w:val="24"/>
          <w:szCs w:val="24"/>
        </w:rPr>
        <w:t>e</w:t>
      </w:r>
      <w:r w:rsidR="00D84A6C" w:rsidRPr="00AC156C">
        <w:rPr>
          <w:rFonts w:asciiTheme="minorBidi" w:hAnsiTheme="minorBidi"/>
          <w:sz w:val="24"/>
          <w:szCs w:val="24"/>
        </w:rPr>
        <w:t xml:space="preserve"> progress and escalat</w:t>
      </w:r>
      <w:r w:rsidRPr="00AC156C">
        <w:rPr>
          <w:rFonts w:asciiTheme="minorBidi" w:hAnsiTheme="minorBidi"/>
          <w:sz w:val="24"/>
          <w:szCs w:val="24"/>
        </w:rPr>
        <w:t>e</w:t>
      </w:r>
      <w:r w:rsidR="00D84A6C" w:rsidRPr="00AC156C">
        <w:rPr>
          <w:rFonts w:asciiTheme="minorBidi" w:hAnsiTheme="minorBidi"/>
          <w:sz w:val="24"/>
          <w:szCs w:val="24"/>
        </w:rPr>
        <w:t xml:space="preserve"> risks to success of the </w:t>
      </w:r>
      <w:r w:rsidR="00363035" w:rsidRPr="00AC156C">
        <w:rPr>
          <w:rFonts w:asciiTheme="minorBidi" w:hAnsiTheme="minorBidi"/>
          <w:sz w:val="24"/>
          <w:szCs w:val="24"/>
        </w:rPr>
        <w:t xml:space="preserve">project </w:t>
      </w:r>
      <w:r w:rsidR="00D84A6C" w:rsidRPr="00AC156C">
        <w:rPr>
          <w:rFonts w:asciiTheme="minorBidi" w:hAnsiTheme="minorBidi"/>
          <w:sz w:val="24"/>
          <w:szCs w:val="24"/>
        </w:rPr>
        <w:t xml:space="preserve">to </w:t>
      </w:r>
      <w:r w:rsidR="00D84A6C" w:rsidRPr="00AC156C">
        <w:rPr>
          <w:rFonts w:ascii="Arial" w:hAnsi="Arial" w:cs="Arial"/>
          <w:sz w:val="24"/>
          <w:szCs w:val="24"/>
        </w:rPr>
        <w:t xml:space="preserve">internal and external </w:t>
      </w:r>
      <w:r w:rsidR="00363035" w:rsidRPr="00AC156C">
        <w:rPr>
          <w:rFonts w:ascii="Arial" w:hAnsi="Arial" w:cs="Arial"/>
          <w:sz w:val="24"/>
          <w:szCs w:val="24"/>
        </w:rPr>
        <w:t>stakeholders.</w:t>
      </w:r>
    </w:p>
    <w:p w:rsidR="00AC156C" w:rsidRPr="00AC156C" w:rsidRDefault="00363035" w:rsidP="00E40993">
      <w:pPr>
        <w:pStyle w:val="ListParagraph"/>
        <w:numPr>
          <w:ilvl w:val="0"/>
          <w:numId w:val="28"/>
        </w:numPr>
        <w:tabs>
          <w:tab w:val="left" w:pos="0"/>
        </w:tabs>
        <w:spacing w:after="0" w:line="360" w:lineRule="auto"/>
        <w:ind w:left="391" w:right="-45"/>
        <w:rPr>
          <w:rFonts w:ascii="Arial" w:hAnsi="Arial" w:cs="Arial"/>
          <w:b/>
          <w:sz w:val="24"/>
          <w:szCs w:val="24"/>
        </w:rPr>
      </w:pPr>
      <w:r w:rsidRPr="00344BC6">
        <w:rPr>
          <w:rFonts w:ascii="Arial" w:hAnsi="Arial" w:cs="Arial"/>
          <w:sz w:val="24"/>
          <w:szCs w:val="24"/>
        </w:rPr>
        <w:t>B</w:t>
      </w:r>
      <w:r w:rsidR="00D84A6C" w:rsidRPr="00344BC6">
        <w:rPr>
          <w:rFonts w:ascii="Arial" w:hAnsi="Arial" w:cs="Arial"/>
          <w:sz w:val="24"/>
          <w:szCs w:val="24"/>
        </w:rPr>
        <w:t>e the point of contact for all Trust Leads</w:t>
      </w:r>
    </w:p>
    <w:p w:rsidR="009753EC" w:rsidRPr="00AC156C" w:rsidRDefault="009753EC" w:rsidP="00E40993">
      <w:pPr>
        <w:pStyle w:val="ListParagraph"/>
        <w:numPr>
          <w:ilvl w:val="0"/>
          <w:numId w:val="28"/>
        </w:numPr>
        <w:tabs>
          <w:tab w:val="left" w:pos="0"/>
        </w:tabs>
        <w:spacing w:after="0" w:line="360" w:lineRule="auto"/>
        <w:ind w:left="391" w:right="-45"/>
        <w:rPr>
          <w:rFonts w:ascii="Arial" w:hAnsi="Arial" w:cs="Arial"/>
          <w:b/>
          <w:sz w:val="24"/>
          <w:szCs w:val="24"/>
        </w:rPr>
      </w:pPr>
      <w:r w:rsidRPr="00AC156C">
        <w:rPr>
          <w:rFonts w:asciiTheme="minorBidi" w:hAnsiTheme="minorBidi"/>
          <w:sz w:val="24"/>
          <w:szCs w:val="24"/>
        </w:rPr>
        <w:t>Be responsible for budget management</w:t>
      </w:r>
    </w:p>
    <w:p w:rsidR="007F408A" w:rsidRPr="00344BC6" w:rsidRDefault="007F408A" w:rsidP="00AC156C">
      <w:pPr>
        <w:spacing w:after="0" w:line="360" w:lineRule="auto"/>
        <w:jc w:val="both"/>
        <w:rPr>
          <w:rFonts w:ascii="Arial" w:hAnsi="Arial" w:cs="Arial"/>
          <w:b/>
          <w:sz w:val="24"/>
          <w:szCs w:val="24"/>
        </w:rPr>
      </w:pPr>
    </w:p>
    <w:p w:rsidR="00100DBC" w:rsidRPr="00344BC6" w:rsidRDefault="00100DBC" w:rsidP="00AC156C">
      <w:pPr>
        <w:spacing w:after="0" w:line="360" w:lineRule="auto"/>
        <w:ind w:left="426"/>
        <w:jc w:val="both"/>
        <w:rPr>
          <w:rFonts w:ascii="Arial" w:hAnsi="Arial" w:cs="Arial"/>
          <w:sz w:val="24"/>
          <w:szCs w:val="24"/>
        </w:rPr>
      </w:pPr>
    </w:p>
    <w:p w:rsidR="00344BC6" w:rsidRPr="00AC156C" w:rsidRDefault="00D84A6C" w:rsidP="00AC156C">
      <w:pPr>
        <w:spacing w:after="120" w:line="240" w:lineRule="auto"/>
        <w:jc w:val="both"/>
        <w:rPr>
          <w:rFonts w:asciiTheme="minorBidi" w:hAnsiTheme="minorBidi"/>
          <w:b/>
          <w:sz w:val="24"/>
          <w:szCs w:val="24"/>
        </w:rPr>
      </w:pPr>
      <w:r w:rsidRPr="00E94A3D">
        <w:rPr>
          <w:rFonts w:asciiTheme="minorBidi" w:hAnsiTheme="minorBidi"/>
          <w:b/>
          <w:sz w:val="24"/>
          <w:szCs w:val="24"/>
        </w:rPr>
        <w:t>Trust Lead</w:t>
      </w:r>
      <w:r w:rsidR="005A1E50" w:rsidRPr="00E94A3D">
        <w:rPr>
          <w:rFonts w:asciiTheme="minorBidi" w:hAnsiTheme="minorBidi"/>
          <w:b/>
          <w:sz w:val="24"/>
          <w:szCs w:val="24"/>
        </w:rPr>
        <w:t xml:space="preserve"> will:-</w:t>
      </w:r>
    </w:p>
    <w:p w:rsidR="00AC156C" w:rsidRDefault="005A1E50" w:rsidP="00E40993">
      <w:pPr>
        <w:pStyle w:val="ListParagraph"/>
        <w:numPr>
          <w:ilvl w:val="0"/>
          <w:numId w:val="20"/>
        </w:numPr>
        <w:spacing w:after="0" w:line="360" w:lineRule="auto"/>
        <w:ind w:left="391"/>
        <w:jc w:val="both"/>
        <w:rPr>
          <w:rFonts w:asciiTheme="minorBidi" w:hAnsiTheme="minorBidi"/>
          <w:bCs/>
          <w:sz w:val="24"/>
          <w:szCs w:val="24"/>
        </w:rPr>
      </w:pPr>
      <w:r w:rsidRPr="005A1E50">
        <w:rPr>
          <w:rFonts w:asciiTheme="minorBidi" w:hAnsiTheme="minorBidi"/>
          <w:bCs/>
          <w:sz w:val="24"/>
          <w:szCs w:val="24"/>
        </w:rPr>
        <w:t>S</w:t>
      </w:r>
      <w:r w:rsidR="00D84A6C" w:rsidRPr="005A1E50">
        <w:rPr>
          <w:rFonts w:asciiTheme="minorBidi" w:hAnsiTheme="minorBidi"/>
          <w:bCs/>
          <w:sz w:val="24"/>
          <w:szCs w:val="24"/>
        </w:rPr>
        <w:t>et up project teams and act as a conduit between the HEI and the Trust</w:t>
      </w:r>
    </w:p>
    <w:p w:rsidR="00100DBC" w:rsidRPr="00AC156C" w:rsidRDefault="005A1E50" w:rsidP="00E40993">
      <w:pPr>
        <w:pStyle w:val="ListParagraph"/>
        <w:numPr>
          <w:ilvl w:val="0"/>
          <w:numId w:val="20"/>
        </w:numPr>
        <w:spacing w:after="0" w:line="360" w:lineRule="auto"/>
        <w:ind w:left="391"/>
        <w:jc w:val="both"/>
        <w:rPr>
          <w:rFonts w:asciiTheme="minorBidi" w:hAnsiTheme="minorBidi"/>
          <w:bCs/>
          <w:sz w:val="24"/>
          <w:szCs w:val="24"/>
        </w:rPr>
      </w:pPr>
      <w:r w:rsidRPr="00AC156C">
        <w:rPr>
          <w:rFonts w:asciiTheme="minorBidi" w:hAnsiTheme="minorBidi"/>
          <w:bCs/>
          <w:sz w:val="24"/>
          <w:szCs w:val="24"/>
        </w:rPr>
        <w:t>H</w:t>
      </w:r>
      <w:r w:rsidR="00D84A6C" w:rsidRPr="00AC156C">
        <w:rPr>
          <w:rFonts w:asciiTheme="minorBidi" w:hAnsiTheme="minorBidi"/>
          <w:bCs/>
          <w:sz w:val="24"/>
          <w:szCs w:val="24"/>
        </w:rPr>
        <w:t xml:space="preserve">ave responsibility of rolling out the model within their own Trusts, identifying the needs and working with the Project </w:t>
      </w:r>
      <w:r w:rsidRPr="00AC156C">
        <w:rPr>
          <w:rFonts w:asciiTheme="minorBidi" w:hAnsiTheme="minorBidi"/>
          <w:bCs/>
          <w:sz w:val="24"/>
          <w:szCs w:val="24"/>
        </w:rPr>
        <w:t>Lead</w:t>
      </w:r>
      <w:r w:rsidR="00D84A6C" w:rsidRPr="00AC156C">
        <w:rPr>
          <w:rFonts w:asciiTheme="minorBidi" w:hAnsiTheme="minorBidi"/>
          <w:bCs/>
          <w:sz w:val="24"/>
          <w:szCs w:val="24"/>
        </w:rPr>
        <w:t xml:space="preserve"> to meet these needs and establishing a ‘training the trainers’ programme to roll out.</w:t>
      </w:r>
    </w:p>
    <w:p w:rsidR="006E31BE" w:rsidRPr="00100DBC" w:rsidRDefault="00D84A6C" w:rsidP="00100DBC">
      <w:pPr>
        <w:spacing w:after="120"/>
        <w:jc w:val="both"/>
        <w:rPr>
          <w:rFonts w:asciiTheme="minorBidi" w:hAnsiTheme="minorBidi"/>
          <w:bCs/>
          <w:sz w:val="24"/>
          <w:szCs w:val="24"/>
        </w:rPr>
      </w:pPr>
      <w:r w:rsidRPr="00100DBC">
        <w:rPr>
          <w:rFonts w:asciiTheme="minorBidi" w:hAnsiTheme="minorBidi"/>
          <w:bCs/>
          <w:sz w:val="24"/>
          <w:szCs w:val="24"/>
        </w:rPr>
        <w:t xml:space="preserve"> </w:t>
      </w:r>
    </w:p>
    <w:p w:rsidR="00D84A6C" w:rsidRPr="00C05DA1" w:rsidRDefault="00D84A6C" w:rsidP="00D84A6C">
      <w:pPr>
        <w:tabs>
          <w:tab w:val="left" w:pos="0"/>
        </w:tabs>
        <w:ind w:left="33" w:right="-45"/>
        <w:rPr>
          <w:rFonts w:asciiTheme="minorBidi" w:hAnsiTheme="minorBidi"/>
          <w:b/>
          <w:sz w:val="24"/>
          <w:szCs w:val="24"/>
        </w:rPr>
      </w:pPr>
      <w:r w:rsidRPr="00C05DA1">
        <w:rPr>
          <w:rFonts w:asciiTheme="minorBidi" w:hAnsiTheme="minorBidi"/>
          <w:b/>
          <w:sz w:val="24"/>
          <w:szCs w:val="24"/>
        </w:rPr>
        <w:t>Clinical Educator (</w:t>
      </w:r>
      <w:r w:rsidR="00E75DF9">
        <w:rPr>
          <w:rFonts w:asciiTheme="minorBidi" w:hAnsiTheme="minorBidi"/>
          <w:b/>
          <w:sz w:val="24"/>
          <w:szCs w:val="24"/>
        </w:rPr>
        <w:t>CLiP</w:t>
      </w:r>
      <w:r w:rsidRPr="00C05DA1">
        <w:rPr>
          <w:rFonts w:asciiTheme="minorBidi" w:hAnsiTheme="minorBidi"/>
          <w:b/>
          <w:sz w:val="24"/>
          <w:szCs w:val="24"/>
        </w:rPr>
        <w:t>)</w:t>
      </w:r>
    </w:p>
    <w:p w:rsidR="006E31BE" w:rsidRDefault="00D84A6C" w:rsidP="006E31BE">
      <w:pPr>
        <w:spacing w:after="0" w:line="240" w:lineRule="auto"/>
        <w:rPr>
          <w:rFonts w:asciiTheme="minorBidi" w:hAnsiTheme="minorBidi"/>
          <w:sz w:val="24"/>
          <w:szCs w:val="24"/>
        </w:rPr>
      </w:pPr>
      <w:r w:rsidRPr="006E31BE">
        <w:rPr>
          <w:rFonts w:asciiTheme="minorBidi" w:hAnsiTheme="minorBidi"/>
          <w:sz w:val="24"/>
          <w:szCs w:val="24"/>
        </w:rPr>
        <w:t xml:space="preserve">Each Trust will appoint a clinical </w:t>
      </w:r>
      <w:r w:rsidR="006E31BE" w:rsidRPr="006E31BE">
        <w:rPr>
          <w:rFonts w:asciiTheme="minorBidi" w:hAnsiTheme="minorBidi"/>
          <w:sz w:val="24"/>
          <w:szCs w:val="24"/>
        </w:rPr>
        <w:t xml:space="preserve">educator; jointly funded by Health Education East of England for one year </w:t>
      </w:r>
      <w:r w:rsidR="006E31BE">
        <w:rPr>
          <w:rFonts w:asciiTheme="minorBidi" w:hAnsiTheme="minorBidi"/>
          <w:sz w:val="24"/>
          <w:szCs w:val="24"/>
        </w:rPr>
        <w:t>.</w:t>
      </w:r>
      <w:r w:rsidR="006E31BE" w:rsidRPr="006E31BE">
        <w:rPr>
          <w:rFonts w:asciiTheme="minorBidi" w:hAnsiTheme="minorBidi"/>
          <w:sz w:val="24"/>
          <w:szCs w:val="24"/>
        </w:rPr>
        <w:t>The job description will be the same for all Trusts.</w:t>
      </w:r>
    </w:p>
    <w:p w:rsidR="006E31BE" w:rsidRPr="00AC156C" w:rsidRDefault="006E31BE" w:rsidP="006E31BE">
      <w:pPr>
        <w:spacing w:after="0" w:line="240" w:lineRule="auto"/>
        <w:rPr>
          <w:rFonts w:ascii="Arial" w:hAnsi="Arial" w:cs="Arial"/>
          <w:sz w:val="24"/>
          <w:szCs w:val="24"/>
        </w:rPr>
      </w:pPr>
    </w:p>
    <w:p w:rsidR="006E31BE" w:rsidRPr="006E31BE" w:rsidRDefault="006E31BE" w:rsidP="006E31BE">
      <w:pPr>
        <w:spacing w:after="0" w:line="240" w:lineRule="auto"/>
        <w:rPr>
          <w:rFonts w:asciiTheme="minorBidi" w:hAnsiTheme="minorBidi"/>
          <w:b/>
          <w:sz w:val="24"/>
          <w:szCs w:val="24"/>
        </w:rPr>
      </w:pPr>
      <w:r w:rsidRPr="006E31BE">
        <w:rPr>
          <w:rFonts w:asciiTheme="minorBidi" w:hAnsiTheme="minorBidi"/>
          <w:b/>
          <w:sz w:val="24"/>
          <w:szCs w:val="24"/>
        </w:rPr>
        <w:t xml:space="preserve">The </w:t>
      </w:r>
      <w:r w:rsidR="00E75DF9">
        <w:rPr>
          <w:rFonts w:asciiTheme="minorBidi" w:hAnsiTheme="minorBidi"/>
          <w:b/>
          <w:sz w:val="24"/>
          <w:szCs w:val="24"/>
        </w:rPr>
        <w:t>C</w:t>
      </w:r>
      <w:r w:rsidRPr="006E31BE">
        <w:rPr>
          <w:rFonts w:asciiTheme="minorBidi" w:hAnsiTheme="minorBidi"/>
          <w:b/>
          <w:sz w:val="24"/>
          <w:szCs w:val="24"/>
        </w:rPr>
        <w:t xml:space="preserve">linical </w:t>
      </w:r>
      <w:r w:rsidR="00E75DF9">
        <w:rPr>
          <w:rFonts w:asciiTheme="minorBidi" w:hAnsiTheme="minorBidi"/>
          <w:b/>
          <w:sz w:val="24"/>
          <w:szCs w:val="24"/>
        </w:rPr>
        <w:t>E</w:t>
      </w:r>
      <w:r w:rsidRPr="006E31BE">
        <w:rPr>
          <w:rFonts w:asciiTheme="minorBidi" w:hAnsiTheme="minorBidi"/>
          <w:b/>
          <w:sz w:val="24"/>
          <w:szCs w:val="24"/>
        </w:rPr>
        <w:t>ducator will:-</w:t>
      </w:r>
    </w:p>
    <w:p w:rsidR="006E31BE" w:rsidRPr="006E31BE" w:rsidRDefault="006E31BE" w:rsidP="006E31BE">
      <w:pPr>
        <w:spacing w:after="0" w:line="240" w:lineRule="auto"/>
        <w:rPr>
          <w:rFonts w:asciiTheme="minorBidi" w:hAnsiTheme="minorBidi"/>
          <w:sz w:val="24"/>
          <w:szCs w:val="24"/>
        </w:rPr>
      </w:pPr>
    </w:p>
    <w:p w:rsidR="00AC156C" w:rsidRDefault="006E31BE" w:rsidP="00E40993">
      <w:pPr>
        <w:pStyle w:val="ListParagraph"/>
        <w:numPr>
          <w:ilvl w:val="0"/>
          <w:numId w:val="22"/>
        </w:numPr>
        <w:spacing w:after="0" w:line="360" w:lineRule="auto"/>
        <w:ind w:left="391" w:hanging="357"/>
        <w:rPr>
          <w:rFonts w:asciiTheme="minorBidi" w:hAnsiTheme="minorBidi"/>
          <w:sz w:val="24"/>
          <w:szCs w:val="24"/>
        </w:rPr>
      </w:pPr>
      <w:r w:rsidRPr="006E31BE">
        <w:rPr>
          <w:rFonts w:asciiTheme="minorBidi" w:hAnsiTheme="minorBidi"/>
          <w:sz w:val="24"/>
          <w:szCs w:val="24"/>
        </w:rPr>
        <w:t>Work</w:t>
      </w:r>
      <w:r w:rsidR="00D84A6C" w:rsidRPr="006E31BE">
        <w:rPr>
          <w:rFonts w:asciiTheme="minorBidi" w:hAnsiTheme="minorBidi"/>
          <w:sz w:val="24"/>
          <w:szCs w:val="24"/>
        </w:rPr>
        <w:t xml:space="preserve"> with the link lecturer, the practice/ward manager</w:t>
      </w:r>
      <w:r w:rsidR="008751F4" w:rsidRPr="006E31BE">
        <w:rPr>
          <w:rFonts w:asciiTheme="minorBidi" w:hAnsiTheme="minorBidi"/>
          <w:sz w:val="24"/>
          <w:szCs w:val="24"/>
        </w:rPr>
        <w:t xml:space="preserve"> </w:t>
      </w:r>
      <w:r w:rsidR="00D84A6C" w:rsidRPr="006E31BE">
        <w:rPr>
          <w:rFonts w:asciiTheme="minorBidi" w:hAnsiTheme="minorBidi"/>
          <w:sz w:val="24"/>
          <w:szCs w:val="24"/>
        </w:rPr>
        <w:t xml:space="preserve">and the Trust Lead to maximise the use of mentors, learning opportunities and operationalise the day-to-day activities of students and mentors/supervisors.  </w:t>
      </w:r>
    </w:p>
    <w:p w:rsidR="00AC156C" w:rsidRDefault="006E31BE" w:rsidP="00E40993">
      <w:pPr>
        <w:pStyle w:val="ListParagraph"/>
        <w:numPr>
          <w:ilvl w:val="0"/>
          <w:numId w:val="22"/>
        </w:numPr>
        <w:spacing w:after="0" w:line="360" w:lineRule="auto"/>
        <w:ind w:left="391" w:hanging="357"/>
        <w:rPr>
          <w:rFonts w:asciiTheme="minorBidi" w:hAnsiTheme="minorBidi"/>
          <w:sz w:val="24"/>
          <w:szCs w:val="24"/>
        </w:rPr>
      </w:pPr>
      <w:r w:rsidRPr="00AC156C">
        <w:rPr>
          <w:rFonts w:asciiTheme="minorBidi" w:hAnsiTheme="minorBidi"/>
          <w:sz w:val="24"/>
          <w:szCs w:val="24"/>
        </w:rPr>
        <w:t>P</w:t>
      </w:r>
      <w:r w:rsidR="00D84A6C" w:rsidRPr="00AC156C">
        <w:rPr>
          <w:rFonts w:asciiTheme="minorBidi" w:hAnsiTheme="minorBidi"/>
          <w:sz w:val="24"/>
          <w:szCs w:val="24"/>
        </w:rPr>
        <w:t>rovide coaching support to coaches and mentors in practice</w:t>
      </w:r>
    </w:p>
    <w:p w:rsidR="008751F4" w:rsidRPr="00AC156C" w:rsidRDefault="006E31BE" w:rsidP="00E40993">
      <w:pPr>
        <w:pStyle w:val="ListParagraph"/>
        <w:numPr>
          <w:ilvl w:val="0"/>
          <w:numId w:val="22"/>
        </w:numPr>
        <w:spacing w:after="0" w:line="360" w:lineRule="auto"/>
        <w:ind w:left="391" w:hanging="357"/>
        <w:rPr>
          <w:rFonts w:asciiTheme="minorBidi" w:hAnsiTheme="minorBidi"/>
          <w:sz w:val="24"/>
          <w:szCs w:val="24"/>
        </w:rPr>
      </w:pPr>
      <w:r w:rsidRPr="00AC156C">
        <w:rPr>
          <w:rFonts w:asciiTheme="minorBidi" w:hAnsiTheme="minorBidi"/>
          <w:sz w:val="24"/>
          <w:szCs w:val="24"/>
        </w:rPr>
        <w:t xml:space="preserve">Identify </w:t>
      </w:r>
      <w:r w:rsidR="008751F4" w:rsidRPr="00AC156C">
        <w:rPr>
          <w:rFonts w:asciiTheme="minorBidi" w:hAnsiTheme="minorBidi"/>
          <w:sz w:val="24"/>
          <w:szCs w:val="24"/>
        </w:rPr>
        <w:t>concerns /risks and escalating to the project lead/link lecturer</w:t>
      </w:r>
    </w:p>
    <w:p w:rsidR="00E75DF9" w:rsidRPr="00AC156C" w:rsidRDefault="00E75DF9" w:rsidP="00D84A6C">
      <w:pPr>
        <w:spacing w:after="0" w:line="240" w:lineRule="auto"/>
        <w:rPr>
          <w:rFonts w:ascii="Arial" w:hAnsi="Arial" w:cs="Arial"/>
          <w:sz w:val="24"/>
          <w:szCs w:val="24"/>
        </w:rPr>
      </w:pPr>
    </w:p>
    <w:p w:rsidR="00D84A6C" w:rsidRPr="00C05DA1" w:rsidRDefault="00D84A6C" w:rsidP="00D84A6C">
      <w:pPr>
        <w:tabs>
          <w:tab w:val="left" w:pos="0"/>
        </w:tabs>
        <w:ind w:right="-45"/>
        <w:rPr>
          <w:rFonts w:asciiTheme="minorBidi" w:hAnsiTheme="minorBidi"/>
          <w:b/>
          <w:sz w:val="24"/>
          <w:szCs w:val="24"/>
        </w:rPr>
      </w:pPr>
      <w:r w:rsidRPr="00C05DA1">
        <w:rPr>
          <w:rFonts w:asciiTheme="minorBidi" w:hAnsiTheme="minorBidi"/>
          <w:b/>
          <w:sz w:val="24"/>
          <w:szCs w:val="24"/>
        </w:rPr>
        <w:t>Link Lecturer</w:t>
      </w:r>
      <w:r w:rsidR="008751F4">
        <w:rPr>
          <w:rFonts w:asciiTheme="minorBidi" w:hAnsiTheme="minorBidi"/>
          <w:b/>
          <w:sz w:val="24"/>
          <w:szCs w:val="24"/>
        </w:rPr>
        <w:t>s will:-</w:t>
      </w:r>
    </w:p>
    <w:p w:rsidR="00AC156C" w:rsidRDefault="008751F4" w:rsidP="00E40993">
      <w:pPr>
        <w:pStyle w:val="ListParagraph"/>
        <w:numPr>
          <w:ilvl w:val="0"/>
          <w:numId w:val="21"/>
        </w:numPr>
        <w:spacing w:after="0" w:line="360" w:lineRule="auto"/>
        <w:ind w:left="391" w:hanging="357"/>
        <w:rPr>
          <w:rFonts w:ascii="Arial" w:hAnsi="Arial" w:cs="Arial"/>
          <w:sz w:val="24"/>
          <w:szCs w:val="24"/>
        </w:rPr>
      </w:pPr>
      <w:r w:rsidRPr="00344BC6">
        <w:rPr>
          <w:rFonts w:ascii="Arial" w:hAnsi="Arial" w:cs="Arial"/>
          <w:sz w:val="24"/>
          <w:szCs w:val="24"/>
        </w:rPr>
        <w:t>W</w:t>
      </w:r>
      <w:r w:rsidR="00D84A6C" w:rsidRPr="00344BC6">
        <w:rPr>
          <w:rFonts w:ascii="Arial" w:hAnsi="Arial" w:cs="Arial"/>
          <w:sz w:val="24"/>
          <w:szCs w:val="24"/>
        </w:rPr>
        <w:t xml:space="preserve">ork collaboratively with the Trust project teams to develop the project plans for each practice area.  </w:t>
      </w:r>
    </w:p>
    <w:p w:rsidR="00AC156C" w:rsidRDefault="008751F4" w:rsidP="00E40993">
      <w:pPr>
        <w:pStyle w:val="ListParagraph"/>
        <w:numPr>
          <w:ilvl w:val="0"/>
          <w:numId w:val="21"/>
        </w:numPr>
        <w:spacing w:after="0" w:line="360" w:lineRule="auto"/>
        <w:ind w:left="391" w:hanging="357"/>
        <w:rPr>
          <w:rFonts w:ascii="Arial" w:hAnsi="Arial" w:cs="Arial"/>
          <w:sz w:val="24"/>
          <w:szCs w:val="24"/>
        </w:rPr>
      </w:pPr>
      <w:r w:rsidRPr="00AC156C">
        <w:rPr>
          <w:rFonts w:ascii="Arial" w:hAnsi="Arial" w:cs="Arial"/>
          <w:sz w:val="24"/>
          <w:szCs w:val="24"/>
        </w:rPr>
        <w:t>P</w:t>
      </w:r>
      <w:r w:rsidR="00D84A6C" w:rsidRPr="00AC156C">
        <w:rPr>
          <w:rFonts w:ascii="Arial" w:hAnsi="Arial" w:cs="Arial"/>
          <w:sz w:val="24"/>
          <w:szCs w:val="24"/>
        </w:rPr>
        <w:t>rovide support to the practice areas, working with Clinical Educators, Ward/Team managers and mentors to operationalise the allocation and supervision of students in relation to learning outcomes, learnin</w:t>
      </w:r>
      <w:r w:rsidR="00AC156C">
        <w:rPr>
          <w:rFonts w:ascii="Arial" w:hAnsi="Arial" w:cs="Arial"/>
          <w:sz w:val="24"/>
          <w:szCs w:val="24"/>
        </w:rPr>
        <w:t xml:space="preserve">g needs and level of practice. </w:t>
      </w:r>
    </w:p>
    <w:p w:rsidR="00AC156C" w:rsidRDefault="008751F4" w:rsidP="00E40993">
      <w:pPr>
        <w:pStyle w:val="ListParagraph"/>
        <w:numPr>
          <w:ilvl w:val="0"/>
          <w:numId w:val="21"/>
        </w:numPr>
        <w:spacing w:after="0" w:line="360" w:lineRule="auto"/>
        <w:ind w:left="391" w:hanging="357"/>
        <w:rPr>
          <w:rFonts w:ascii="Arial" w:hAnsi="Arial" w:cs="Arial"/>
          <w:sz w:val="24"/>
          <w:szCs w:val="24"/>
        </w:rPr>
      </w:pPr>
      <w:r w:rsidRPr="00AC156C">
        <w:rPr>
          <w:rFonts w:ascii="Arial" w:hAnsi="Arial" w:cs="Arial"/>
          <w:sz w:val="24"/>
          <w:szCs w:val="24"/>
        </w:rPr>
        <w:t>Provide training for coaches in the practice area as part of the preparation for CLiP in collaboration with the clinical educator.</w:t>
      </w:r>
    </w:p>
    <w:p w:rsidR="008751F4" w:rsidRPr="00AC156C" w:rsidRDefault="008751F4" w:rsidP="00E40993">
      <w:pPr>
        <w:pStyle w:val="ListParagraph"/>
        <w:numPr>
          <w:ilvl w:val="0"/>
          <w:numId w:val="21"/>
        </w:numPr>
        <w:spacing w:after="0" w:line="360" w:lineRule="auto"/>
        <w:ind w:left="391" w:hanging="357"/>
        <w:rPr>
          <w:rFonts w:ascii="Arial" w:hAnsi="Arial" w:cs="Arial"/>
          <w:sz w:val="24"/>
          <w:szCs w:val="24"/>
        </w:rPr>
      </w:pPr>
      <w:r w:rsidRPr="00AC156C">
        <w:rPr>
          <w:rFonts w:ascii="Arial" w:hAnsi="Arial" w:cs="Arial"/>
          <w:sz w:val="24"/>
          <w:szCs w:val="24"/>
        </w:rPr>
        <w:lastRenderedPageBreak/>
        <w:t>Identify concerns/risks and escalate to the Project Lead</w:t>
      </w:r>
    </w:p>
    <w:p w:rsidR="00D84A6C" w:rsidRPr="00344BC6" w:rsidRDefault="00D84A6C" w:rsidP="00344BC6">
      <w:pPr>
        <w:spacing w:after="120" w:line="240" w:lineRule="auto"/>
        <w:rPr>
          <w:rFonts w:ascii="Arial" w:hAnsi="Arial" w:cs="Arial"/>
          <w:noProof/>
          <w:sz w:val="24"/>
          <w:szCs w:val="24"/>
          <w:lang w:eastAsia="zh-CN"/>
        </w:rPr>
      </w:pPr>
    </w:p>
    <w:p w:rsidR="00747658" w:rsidRDefault="00747658">
      <w:pPr>
        <w:rPr>
          <w:noProof/>
          <w:lang w:eastAsia="zh-CN"/>
        </w:rPr>
      </w:pPr>
      <w:r>
        <w:rPr>
          <w:noProof/>
          <w:lang w:eastAsia="zh-CN"/>
        </w:rPr>
        <w:br w:type="page"/>
      </w:r>
    </w:p>
    <w:bookmarkStart w:id="12" w:name="_Toc401705745"/>
    <w:p w:rsidR="000D0D5B" w:rsidRPr="000D0D5B" w:rsidRDefault="00684322" w:rsidP="00747658">
      <w:pPr>
        <w:pStyle w:val="Heading1"/>
        <w:numPr>
          <w:ilvl w:val="0"/>
          <w:numId w:val="0"/>
        </w:numPr>
        <w:jc w:val="center"/>
        <w:rPr>
          <w:rFonts w:ascii="Arial" w:hAnsi="Arial" w:cs="Arial"/>
          <w:sz w:val="24"/>
          <w:szCs w:val="24"/>
        </w:rPr>
      </w:pPr>
      <w:r>
        <w:rPr>
          <w:rFonts w:ascii="Arial" w:hAnsi="Arial" w:cs="Arial"/>
          <w:b w:val="0"/>
          <w:noProof/>
          <w:sz w:val="24"/>
          <w:szCs w:val="24"/>
        </w:rPr>
        <w:lastRenderedPageBreak/>
        <mc:AlternateContent>
          <mc:Choice Requires="wps">
            <w:drawing>
              <wp:anchor distT="0" distB="0" distL="114300" distR="114300" simplePos="0" relativeHeight="251666432" behindDoc="0" locked="0" layoutInCell="1" allowOverlap="1">
                <wp:simplePos x="0" y="0"/>
                <wp:positionH relativeFrom="column">
                  <wp:posOffset>-152400</wp:posOffset>
                </wp:positionH>
                <wp:positionV relativeFrom="paragraph">
                  <wp:posOffset>-457200</wp:posOffset>
                </wp:positionV>
                <wp:extent cx="1724025" cy="4381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0B2F" w:rsidRPr="00747658" w:rsidRDefault="00133493" w:rsidP="00747658">
                            <w:pPr>
                              <w:rPr>
                                <w:b/>
                              </w:rPr>
                            </w:pPr>
                            <w:r>
                              <w:rPr>
                                <w:b/>
                              </w:rPr>
                              <w:t>Appendix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left:0;text-align:left;margin-left:-12pt;margin-top:-36pt;width:135.7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Ha2mQIAAKwFAAAOAAAAZHJzL2Uyb0RvYy54bWysVFFPGzEMfp+0/xDlfVxbWmAnrqgDMU2q&#10;BhpMPKe5hEYkcZakvet+/ZzcXSmMF6a93DnxZzu2P/v8ojWabIUPCmxFx0cjSoTlUCv7WNGf99ef&#10;zigJkdmaabCiojsR6MX844fzxpViAmvQtfAEndhQNq6i6xhdWRSBr4Vh4QicsKiU4A2LePSPRe1Z&#10;g96NLiaj0UnRgK+dBy5CwNurTknn2b+UgscbKYOIRFcU3xbz1+fvKn2L+TkrHz1za8X7Z7B/eIVh&#10;ymLQvasrFhnZePWXK6O4hwAyHnEwBUipuMg5YDbj0ats7tbMiZwLFie4fZnC/3PLv29vPVF1RY9P&#10;KbHMYI/uRRvJF2gJXmF9GhdKhN05BMYW77HPOdfglsCfAkKKA0xnEBCd6tFKb9IfMyVoiC3Y7cue&#10;wvDk7XQyHU1mlHDUTY/PxrPcl+LZ2vkQvwowJAkV9djW/AK2XYaY4rNygKRgAbSqr5XW+ZCoJC61&#10;J1uGJNBxnJJCixcobUlT0ZNjDJ2MLCTzDqdtuhGZTH24lG6XYZbiTouE0faHkFjMnOgbsRnnwu7j&#10;Z3RCSQz1HsMe//yq9xh3eaBFjgw27o2NsuC7xr4sWf00lEx2+L7hocs7lSC2qzazaDYwZgX1Dgnj&#10;oRu54Pi1wuYtWYi3zOOMIRVwb8Qb/EgNWHzoJUrW4H+/dZ/wSH3UUtLgzFY0/NowLyjR3ywOxefx&#10;dJqGPB+ms9MJHvyhZnWosRtzCciIMW4ox7OY8FEPovRgHnC9LFJUVDHLMXZF4yBexm6T4HriYrHI&#10;IBxrx+LS3jk+zEmi5n37wLzr+RuR+d9hmG5WvqJxh039sbDYRJAqczzVuatqX39cCZnI/fpKO+fw&#10;nFHPS3b+BwAA//8DAFBLAwQUAAYACAAAACEAl6ZkP+AAAAAKAQAADwAAAGRycy9kb3ducmV2Lnht&#10;bEyPMW/CMBCFdyT+g3VIXRA4pFCqNA6qqiLBwNDQhc3E1yRqfI5sA+m/7zG127u7p3ffyzeD7cQV&#10;fWgdKVjMExBIlTMt1Qo+j9vZM4gQNRndOUIFPxhgU4xHuc6Mu9EHXstYCw6hkGkFTYx9JmWoGrQ6&#10;zF2PxLcv562OPPpaGq9vHG47mSbJk7S6Jf7Q6B7fGqy+y4tVcAin3fTkd9tpGYzcIx7e94uo1MNk&#10;eH0BEXGIf2a44zM6FMx0dhcyQXQKZumSu0QW65QFO9LlegXizJvHBGSRy/8Vil8AAAD//wMAUEsB&#10;Ai0AFAAGAAgAAAAhALaDOJL+AAAA4QEAABMAAAAAAAAAAAAAAAAAAAAAAFtDb250ZW50X1R5cGVz&#10;XS54bWxQSwECLQAUAAYACAAAACEAOP0h/9YAAACUAQAACwAAAAAAAAAAAAAAAAAvAQAAX3JlbHMv&#10;LnJlbHNQSwECLQAUAAYACAAAACEAtAx2tpkCAACsBQAADgAAAAAAAAAAAAAAAAAuAgAAZHJzL2Uy&#10;b0RvYy54bWxQSwECLQAUAAYACAAAACEAl6ZkP+AAAAAKAQAADwAAAAAAAAAAAAAAAADzBAAAZHJz&#10;L2Rvd25yZXYueG1sUEsFBgAAAAAEAAQA8wAAAAAGAAAAAA==&#10;" fillcolor="white [3201]" stroked="f" strokeweight=".5pt">
                <v:path arrowok="t"/>
                <v:textbox>
                  <w:txbxContent>
                    <w:p w:rsidR="00860B2F" w:rsidRPr="00747658" w:rsidRDefault="00133493" w:rsidP="00747658">
                      <w:pPr>
                        <w:rPr>
                          <w:b/>
                        </w:rPr>
                      </w:pPr>
                      <w:r>
                        <w:rPr>
                          <w:b/>
                        </w:rPr>
                        <w:t>Appendix 3</w:t>
                      </w:r>
                    </w:p>
                  </w:txbxContent>
                </v:textbox>
              </v:shape>
            </w:pict>
          </mc:Fallback>
        </mc:AlternateContent>
      </w:r>
      <w:r w:rsidR="00E75DF9">
        <w:rPr>
          <w:rFonts w:ascii="Arial" w:hAnsi="Arial" w:cs="Arial"/>
          <w:sz w:val="24"/>
          <w:szCs w:val="24"/>
        </w:rPr>
        <w:t>CLiP Training Programme</w:t>
      </w:r>
      <w:bookmarkEnd w:id="12"/>
    </w:p>
    <w:p w:rsidR="000D0D5B" w:rsidRPr="000D0D5B" w:rsidRDefault="000D0D5B" w:rsidP="000D0D5B">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629"/>
      </w:tblGrid>
      <w:tr w:rsidR="000D0D5B" w:rsidRPr="000D0D5B" w:rsidTr="000D0D5B">
        <w:tc>
          <w:tcPr>
            <w:tcW w:w="3227" w:type="dxa"/>
            <w:shd w:val="clear" w:color="auto" w:fill="auto"/>
          </w:tcPr>
          <w:p w:rsidR="000D0D5B" w:rsidRPr="000D0D5B" w:rsidRDefault="000D0D5B" w:rsidP="00E40993">
            <w:pPr>
              <w:numPr>
                <w:ilvl w:val="0"/>
                <w:numId w:val="23"/>
              </w:numPr>
              <w:spacing w:after="0" w:line="240" w:lineRule="auto"/>
              <w:rPr>
                <w:rFonts w:ascii="Arial" w:eastAsia="Times New Roman" w:hAnsi="Arial" w:cs="Arial"/>
                <w:sz w:val="24"/>
                <w:szCs w:val="24"/>
              </w:rPr>
            </w:pPr>
            <w:r w:rsidRPr="000D0D5B">
              <w:rPr>
                <w:rFonts w:ascii="Arial" w:eastAsia="Times New Roman" w:hAnsi="Arial" w:cs="Arial"/>
                <w:sz w:val="24"/>
                <w:szCs w:val="24"/>
              </w:rPr>
              <w:t xml:space="preserve">Advance Coaching for Link Lecturers (LL), Clinical Educators (CE) , Practice Area Leads, Mentors, PEFs, </w:t>
            </w:r>
          </w:p>
        </w:tc>
        <w:tc>
          <w:tcPr>
            <w:tcW w:w="5629" w:type="dxa"/>
            <w:shd w:val="clear" w:color="auto" w:fill="auto"/>
          </w:tcPr>
          <w:p w:rsidR="000D0D5B" w:rsidRPr="000D0D5B" w:rsidRDefault="000D0D5B" w:rsidP="00E40993">
            <w:pPr>
              <w:numPr>
                <w:ilvl w:val="0"/>
                <w:numId w:val="24"/>
              </w:numPr>
              <w:spacing w:after="0" w:line="240" w:lineRule="auto"/>
              <w:rPr>
                <w:rFonts w:ascii="Arial" w:eastAsia="Times New Roman" w:hAnsi="Arial" w:cs="Arial"/>
                <w:sz w:val="24"/>
                <w:szCs w:val="24"/>
              </w:rPr>
            </w:pPr>
            <w:r w:rsidRPr="000D0D5B">
              <w:rPr>
                <w:rFonts w:ascii="Arial" w:eastAsia="Times New Roman" w:hAnsi="Arial" w:cs="Arial"/>
                <w:sz w:val="24"/>
                <w:szCs w:val="24"/>
              </w:rPr>
              <w:t>2 hr session delivered at UEA</w:t>
            </w:r>
          </w:p>
          <w:p w:rsidR="000D0D5B" w:rsidRPr="000D0D5B" w:rsidRDefault="000D0D5B" w:rsidP="000D0D5B">
            <w:pPr>
              <w:spacing w:after="0" w:line="240" w:lineRule="auto"/>
              <w:rPr>
                <w:rFonts w:ascii="Arial" w:eastAsia="Times New Roman" w:hAnsi="Arial" w:cs="Arial"/>
                <w:sz w:val="24"/>
                <w:szCs w:val="24"/>
              </w:rPr>
            </w:pPr>
          </w:p>
          <w:p w:rsidR="000D0D5B" w:rsidRPr="000D0D5B" w:rsidRDefault="000D0D5B" w:rsidP="00E40993">
            <w:pPr>
              <w:numPr>
                <w:ilvl w:val="0"/>
                <w:numId w:val="24"/>
              </w:numPr>
              <w:spacing w:after="0" w:line="240" w:lineRule="auto"/>
              <w:rPr>
                <w:rFonts w:ascii="Arial" w:eastAsia="Times New Roman" w:hAnsi="Arial" w:cs="Arial"/>
                <w:sz w:val="24"/>
                <w:szCs w:val="24"/>
              </w:rPr>
            </w:pPr>
            <w:r w:rsidRPr="000D0D5B">
              <w:rPr>
                <w:rFonts w:ascii="Arial" w:eastAsia="Times New Roman" w:hAnsi="Arial" w:cs="Arial"/>
                <w:sz w:val="24"/>
                <w:szCs w:val="24"/>
              </w:rPr>
              <w:t>Multi- site participation</w:t>
            </w:r>
          </w:p>
          <w:p w:rsidR="000D0D5B" w:rsidRPr="000D0D5B" w:rsidRDefault="000D0D5B" w:rsidP="000D0D5B">
            <w:pPr>
              <w:spacing w:after="0" w:line="240" w:lineRule="auto"/>
              <w:rPr>
                <w:rFonts w:ascii="Arial" w:eastAsia="Times New Roman" w:hAnsi="Arial" w:cs="Arial"/>
                <w:sz w:val="24"/>
                <w:szCs w:val="24"/>
              </w:rPr>
            </w:pPr>
          </w:p>
          <w:p w:rsidR="000D0D5B" w:rsidRPr="000D0D5B" w:rsidRDefault="000D0D5B" w:rsidP="00E40993">
            <w:pPr>
              <w:numPr>
                <w:ilvl w:val="0"/>
                <w:numId w:val="24"/>
              </w:numPr>
              <w:spacing w:after="0" w:line="240" w:lineRule="auto"/>
              <w:rPr>
                <w:rFonts w:ascii="Arial" w:eastAsia="Times New Roman" w:hAnsi="Arial" w:cs="Arial"/>
                <w:sz w:val="24"/>
                <w:szCs w:val="24"/>
              </w:rPr>
            </w:pPr>
            <w:r w:rsidRPr="000D0D5B">
              <w:rPr>
                <w:rFonts w:ascii="Arial" w:eastAsia="Times New Roman" w:hAnsi="Arial" w:cs="Arial"/>
                <w:sz w:val="24"/>
                <w:szCs w:val="24"/>
              </w:rPr>
              <w:t>In-depth understanding of coaching and application of coaching skills to mentorship</w:t>
            </w:r>
          </w:p>
        </w:tc>
      </w:tr>
      <w:tr w:rsidR="00133493" w:rsidRPr="000D0D5B" w:rsidTr="000D0D5B">
        <w:tc>
          <w:tcPr>
            <w:tcW w:w="3227" w:type="dxa"/>
            <w:shd w:val="clear" w:color="auto" w:fill="auto"/>
          </w:tcPr>
          <w:p w:rsidR="00133493" w:rsidRPr="000D0D5B" w:rsidRDefault="00133493" w:rsidP="00E40993">
            <w:pPr>
              <w:numPr>
                <w:ilvl w:val="0"/>
                <w:numId w:val="23"/>
              </w:numPr>
              <w:spacing w:after="0" w:line="240" w:lineRule="auto"/>
              <w:rPr>
                <w:rFonts w:ascii="Arial" w:eastAsia="Times New Roman" w:hAnsi="Arial" w:cs="Arial"/>
                <w:sz w:val="24"/>
                <w:szCs w:val="24"/>
              </w:rPr>
            </w:pPr>
            <w:r>
              <w:rPr>
                <w:rFonts w:ascii="Arial" w:eastAsia="Times New Roman" w:hAnsi="Arial" w:cs="Arial"/>
                <w:sz w:val="24"/>
                <w:szCs w:val="24"/>
              </w:rPr>
              <w:t>Introduction to CLiP</w:t>
            </w:r>
          </w:p>
        </w:tc>
        <w:tc>
          <w:tcPr>
            <w:tcW w:w="5629" w:type="dxa"/>
            <w:shd w:val="clear" w:color="auto" w:fill="auto"/>
          </w:tcPr>
          <w:p w:rsidR="00133493" w:rsidRDefault="00133493" w:rsidP="00E40993">
            <w:pPr>
              <w:numPr>
                <w:ilvl w:val="0"/>
                <w:numId w:val="25"/>
              </w:numPr>
              <w:spacing w:after="0" w:line="240" w:lineRule="auto"/>
              <w:rPr>
                <w:rFonts w:ascii="Arial" w:eastAsia="Times New Roman" w:hAnsi="Arial" w:cs="Arial"/>
                <w:sz w:val="24"/>
                <w:szCs w:val="24"/>
              </w:rPr>
            </w:pPr>
            <w:r>
              <w:rPr>
                <w:rFonts w:ascii="Arial" w:eastAsia="Times New Roman" w:hAnsi="Arial" w:cs="Arial"/>
                <w:sz w:val="24"/>
                <w:szCs w:val="24"/>
              </w:rPr>
              <w:t>Overview of the project</w:t>
            </w:r>
          </w:p>
          <w:p w:rsidR="00133493" w:rsidRPr="000D0D5B" w:rsidRDefault="00133493" w:rsidP="00E40993">
            <w:pPr>
              <w:numPr>
                <w:ilvl w:val="0"/>
                <w:numId w:val="25"/>
              </w:numPr>
              <w:spacing w:after="0" w:line="240" w:lineRule="auto"/>
              <w:rPr>
                <w:rFonts w:ascii="Arial" w:eastAsia="Times New Roman" w:hAnsi="Arial" w:cs="Arial"/>
                <w:sz w:val="24"/>
                <w:szCs w:val="24"/>
              </w:rPr>
            </w:pPr>
            <w:r>
              <w:rPr>
                <w:rFonts w:ascii="Arial" w:eastAsia="Times New Roman" w:hAnsi="Arial" w:cs="Arial"/>
                <w:sz w:val="24"/>
                <w:szCs w:val="24"/>
              </w:rPr>
              <w:t>Standard presentation to be used for practice</w:t>
            </w:r>
          </w:p>
        </w:tc>
      </w:tr>
      <w:tr w:rsidR="000D0D5B" w:rsidRPr="000D0D5B" w:rsidTr="000D0D5B">
        <w:tc>
          <w:tcPr>
            <w:tcW w:w="3227" w:type="dxa"/>
            <w:shd w:val="clear" w:color="auto" w:fill="auto"/>
          </w:tcPr>
          <w:p w:rsidR="000D0D5B" w:rsidRDefault="000D0D5B" w:rsidP="00E40993">
            <w:pPr>
              <w:numPr>
                <w:ilvl w:val="0"/>
                <w:numId w:val="23"/>
              </w:numPr>
              <w:spacing w:after="0" w:line="240" w:lineRule="auto"/>
              <w:rPr>
                <w:rFonts w:ascii="Arial" w:eastAsia="Times New Roman" w:hAnsi="Arial" w:cs="Arial"/>
                <w:sz w:val="24"/>
                <w:szCs w:val="24"/>
              </w:rPr>
            </w:pPr>
            <w:r w:rsidRPr="000D0D5B">
              <w:rPr>
                <w:rFonts w:ascii="Arial" w:eastAsia="Times New Roman" w:hAnsi="Arial" w:cs="Arial"/>
                <w:sz w:val="24"/>
                <w:szCs w:val="24"/>
              </w:rPr>
              <w:t>Coaching for Coaches I</w:t>
            </w:r>
          </w:p>
          <w:p w:rsidR="00224805" w:rsidRPr="000D0D5B" w:rsidRDefault="00224805" w:rsidP="00224805">
            <w:pPr>
              <w:spacing w:after="0" w:line="240" w:lineRule="auto"/>
              <w:ind w:left="360"/>
              <w:rPr>
                <w:rFonts w:ascii="Arial" w:eastAsia="Times New Roman" w:hAnsi="Arial" w:cs="Arial"/>
                <w:sz w:val="24"/>
                <w:szCs w:val="24"/>
              </w:rPr>
            </w:pPr>
            <w:r>
              <w:rPr>
                <w:rFonts w:ascii="Arial" w:eastAsia="Times New Roman" w:hAnsi="Arial" w:cs="Arial"/>
                <w:sz w:val="24"/>
                <w:szCs w:val="24"/>
              </w:rPr>
              <w:t>(Introduction to Coaching)</w:t>
            </w:r>
          </w:p>
        </w:tc>
        <w:tc>
          <w:tcPr>
            <w:tcW w:w="5629" w:type="dxa"/>
            <w:shd w:val="clear" w:color="auto" w:fill="auto"/>
          </w:tcPr>
          <w:p w:rsidR="000D0D5B" w:rsidRPr="000D0D5B" w:rsidRDefault="000D0D5B" w:rsidP="00E40993">
            <w:pPr>
              <w:numPr>
                <w:ilvl w:val="0"/>
                <w:numId w:val="25"/>
              </w:numPr>
              <w:spacing w:after="0" w:line="240" w:lineRule="auto"/>
              <w:rPr>
                <w:rFonts w:ascii="Arial" w:eastAsia="Times New Roman" w:hAnsi="Arial" w:cs="Arial"/>
                <w:sz w:val="24"/>
                <w:szCs w:val="24"/>
              </w:rPr>
            </w:pPr>
            <w:r w:rsidRPr="000D0D5B">
              <w:rPr>
                <w:rFonts w:ascii="Arial" w:eastAsia="Times New Roman" w:hAnsi="Arial" w:cs="Arial"/>
                <w:sz w:val="24"/>
                <w:szCs w:val="24"/>
              </w:rPr>
              <w:t>On-site training to de delivered by LL and CE</w:t>
            </w:r>
          </w:p>
          <w:p w:rsidR="000D0D5B" w:rsidRPr="000D0D5B" w:rsidRDefault="000D0D5B" w:rsidP="000D0D5B">
            <w:pPr>
              <w:spacing w:after="0" w:line="240" w:lineRule="auto"/>
              <w:ind w:left="360"/>
              <w:rPr>
                <w:rFonts w:ascii="Arial" w:eastAsia="Times New Roman" w:hAnsi="Arial" w:cs="Arial"/>
                <w:sz w:val="24"/>
                <w:szCs w:val="24"/>
              </w:rPr>
            </w:pPr>
          </w:p>
          <w:p w:rsidR="000D0D5B" w:rsidRPr="000D0D5B" w:rsidRDefault="000D0D5B" w:rsidP="00E40993">
            <w:pPr>
              <w:numPr>
                <w:ilvl w:val="0"/>
                <w:numId w:val="25"/>
              </w:numPr>
              <w:spacing w:after="0" w:line="240" w:lineRule="auto"/>
              <w:rPr>
                <w:rFonts w:ascii="Arial" w:eastAsia="Times New Roman" w:hAnsi="Arial" w:cs="Arial"/>
                <w:sz w:val="24"/>
                <w:szCs w:val="24"/>
              </w:rPr>
            </w:pPr>
            <w:r w:rsidRPr="000D0D5B">
              <w:rPr>
                <w:rFonts w:ascii="Arial" w:eastAsia="Times New Roman" w:hAnsi="Arial" w:cs="Arial"/>
                <w:sz w:val="24"/>
                <w:szCs w:val="24"/>
              </w:rPr>
              <w:t>Training for all coaches (includes mentors, registered nurses, NAs &amp; HCAs)</w:t>
            </w:r>
          </w:p>
          <w:p w:rsidR="000D0D5B" w:rsidRPr="000D0D5B" w:rsidRDefault="000D0D5B" w:rsidP="000D0D5B">
            <w:pPr>
              <w:spacing w:after="0" w:line="240" w:lineRule="auto"/>
              <w:rPr>
                <w:rFonts w:ascii="Arial" w:eastAsia="Times New Roman" w:hAnsi="Arial" w:cs="Arial"/>
                <w:sz w:val="24"/>
                <w:szCs w:val="24"/>
              </w:rPr>
            </w:pPr>
          </w:p>
          <w:p w:rsidR="000D0D5B" w:rsidRPr="000D0D5B" w:rsidRDefault="000D0D5B" w:rsidP="00E40993">
            <w:pPr>
              <w:numPr>
                <w:ilvl w:val="0"/>
                <w:numId w:val="25"/>
              </w:numPr>
              <w:spacing w:after="0" w:line="240" w:lineRule="auto"/>
              <w:rPr>
                <w:rFonts w:ascii="Arial" w:eastAsia="Times New Roman" w:hAnsi="Arial" w:cs="Arial"/>
                <w:sz w:val="24"/>
                <w:szCs w:val="24"/>
              </w:rPr>
            </w:pPr>
            <w:r w:rsidRPr="000D0D5B">
              <w:rPr>
                <w:rFonts w:ascii="Arial" w:eastAsia="Times New Roman" w:hAnsi="Arial" w:cs="Arial"/>
                <w:sz w:val="24"/>
                <w:szCs w:val="24"/>
              </w:rPr>
              <w:t>A number of sessions may be run in order to ensure everyone is trained</w:t>
            </w:r>
          </w:p>
          <w:p w:rsidR="000D0D5B" w:rsidRPr="000D0D5B" w:rsidRDefault="000D0D5B" w:rsidP="000D0D5B">
            <w:pPr>
              <w:spacing w:after="0" w:line="240" w:lineRule="auto"/>
              <w:rPr>
                <w:rFonts w:ascii="Arial" w:eastAsia="Times New Roman" w:hAnsi="Arial" w:cs="Arial"/>
                <w:sz w:val="24"/>
                <w:szCs w:val="24"/>
              </w:rPr>
            </w:pPr>
          </w:p>
          <w:p w:rsidR="000D0D5B" w:rsidRPr="000D0D5B" w:rsidRDefault="000D0D5B" w:rsidP="00E40993">
            <w:pPr>
              <w:numPr>
                <w:ilvl w:val="0"/>
                <w:numId w:val="25"/>
              </w:numPr>
              <w:spacing w:after="0" w:line="240" w:lineRule="auto"/>
              <w:rPr>
                <w:rFonts w:ascii="Arial" w:eastAsia="Times New Roman" w:hAnsi="Arial" w:cs="Arial"/>
                <w:sz w:val="24"/>
                <w:szCs w:val="24"/>
              </w:rPr>
            </w:pPr>
            <w:r w:rsidRPr="000D0D5B">
              <w:rPr>
                <w:rFonts w:ascii="Arial" w:eastAsia="Times New Roman" w:hAnsi="Arial" w:cs="Arial"/>
                <w:sz w:val="24"/>
                <w:szCs w:val="24"/>
              </w:rPr>
              <w:t>Introduces the philosophy of coaching</w:t>
            </w:r>
          </w:p>
          <w:p w:rsidR="000D0D5B" w:rsidRPr="000D0D5B" w:rsidRDefault="000D0D5B" w:rsidP="000D0D5B">
            <w:pPr>
              <w:spacing w:after="0" w:line="240" w:lineRule="auto"/>
              <w:rPr>
                <w:rFonts w:ascii="Arial" w:eastAsia="Times New Roman" w:hAnsi="Arial" w:cs="Arial"/>
                <w:sz w:val="24"/>
                <w:szCs w:val="24"/>
              </w:rPr>
            </w:pPr>
          </w:p>
          <w:p w:rsidR="000D0D5B" w:rsidRPr="000D0D5B" w:rsidRDefault="000D0D5B" w:rsidP="00E40993">
            <w:pPr>
              <w:numPr>
                <w:ilvl w:val="0"/>
                <w:numId w:val="25"/>
              </w:numPr>
              <w:spacing w:after="0" w:line="240" w:lineRule="auto"/>
              <w:rPr>
                <w:rFonts w:ascii="Arial" w:eastAsia="Times New Roman" w:hAnsi="Arial" w:cs="Arial"/>
                <w:sz w:val="24"/>
                <w:szCs w:val="24"/>
              </w:rPr>
            </w:pPr>
            <w:r w:rsidRPr="000D0D5B">
              <w:rPr>
                <w:rFonts w:ascii="Arial" w:eastAsia="Times New Roman" w:hAnsi="Arial" w:cs="Arial"/>
                <w:sz w:val="24"/>
                <w:szCs w:val="24"/>
              </w:rPr>
              <w:t>Practical engagement with coaching</w:t>
            </w:r>
          </w:p>
          <w:p w:rsidR="000D0D5B" w:rsidRPr="000D0D5B" w:rsidRDefault="000D0D5B" w:rsidP="000D0D5B">
            <w:pPr>
              <w:spacing w:after="0" w:line="240" w:lineRule="auto"/>
              <w:rPr>
                <w:rFonts w:ascii="Arial" w:eastAsia="Times New Roman" w:hAnsi="Arial" w:cs="Arial"/>
                <w:sz w:val="24"/>
                <w:szCs w:val="24"/>
              </w:rPr>
            </w:pPr>
          </w:p>
          <w:p w:rsidR="000D0D5B" w:rsidRPr="000D0D5B" w:rsidRDefault="000D0D5B" w:rsidP="00E40993">
            <w:pPr>
              <w:numPr>
                <w:ilvl w:val="0"/>
                <w:numId w:val="25"/>
              </w:numPr>
              <w:spacing w:after="0" w:line="240" w:lineRule="auto"/>
              <w:rPr>
                <w:rFonts w:ascii="Arial" w:eastAsia="Times New Roman" w:hAnsi="Arial" w:cs="Arial"/>
                <w:sz w:val="24"/>
                <w:szCs w:val="24"/>
              </w:rPr>
            </w:pPr>
            <w:r w:rsidRPr="000D0D5B">
              <w:rPr>
                <w:rFonts w:ascii="Arial" w:eastAsia="Times New Roman" w:hAnsi="Arial" w:cs="Arial"/>
                <w:sz w:val="24"/>
                <w:szCs w:val="24"/>
              </w:rPr>
              <w:t>Overview of what a coaching day might look like</w:t>
            </w:r>
          </w:p>
          <w:p w:rsidR="000D0D5B" w:rsidRPr="000D0D5B" w:rsidRDefault="000D0D5B" w:rsidP="000D0D5B">
            <w:pPr>
              <w:spacing w:after="0" w:line="240" w:lineRule="auto"/>
              <w:rPr>
                <w:rFonts w:ascii="Arial" w:eastAsia="Times New Roman" w:hAnsi="Arial" w:cs="Arial"/>
                <w:sz w:val="24"/>
                <w:szCs w:val="24"/>
              </w:rPr>
            </w:pPr>
          </w:p>
          <w:p w:rsidR="000D0D5B" w:rsidRPr="000D0D5B" w:rsidRDefault="000D0D5B" w:rsidP="00E40993">
            <w:pPr>
              <w:numPr>
                <w:ilvl w:val="0"/>
                <w:numId w:val="25"/>
              </w:numPr>
              <w:spacing w:after="0" w:line="240" w:lineRule="auto"/>
              <w:rPr>
                <w:rFonts w:ascii="Arial" w:eastAsia="Times New Roman" w:hAnsi="Arial" w:cs="Arial"/>
                <w:sz w:val="24"/>
                <w:szCs w:val="24"/>
              </w:rPr>
            </w:pPr>
            <w:r w:rsidRPr="000D0D5B">
              <w:rPr>
                <w:rFonts w:ascii="Arial" w:eastAsia="Times New Roman" w:hAnsi="Arial" w:cs="Arial"/>
                <w:sz w:val="24"/>
                <w:szCs w:val="24"/>
              </w:rPr>
              <w:t>Review of Miller’s Pyramid of assessment of competency</w:t>
            </w:r>
          </w:p>
        </w:tc>
      </w:tr>
      <w:tr w:rsidR="000D0D5B" w:rsidRPr="000D0D5B" w:rsidTr="000D0D5B">
        <w:tc>
          <w:tcPr>
            <w:tcW w:w="3227" w:type="dxa"/>
            <w:shd w:val="clear" w:color="auto" w:fill="auto"/>
          </w:tcPr>
          <w:p w:rsidR="000D0D5B" w:rsidRDefault="000D0D5B" w:rsidP="00E40993">
            <w:pPr>
              <w:numPr>
                <w:ilvl w:val="0"/>
                <w:numId w:val="23"/>
              </w:numPr>
              <w:spacing w:after="0" w:line="240" w:lineRule="auto"/>
              <w:rPr>
                <w:rFonts w:ascii="Arial" w:eastAsia="Times New Roman" w:hAnsi="Arial" w:cs="Arial"/>
                <w:sz w:val="24"/>
                <w:szCs w:val="24"/>
              </w:rPr>
            </w:pPr>
            <w:r w:rsidRPr="000D0D5B">
              <w:rPr>
                <w:rFonts w:ascii="Arial" w:eastAsia="Times New Roman" w:hAnsi="Arial" w:cs="Arial"/>
                <w:sz w:val="24"/>
                <w:szCs w:val="24"/>
              </w:rPr>
              <w:t>Coaching for Coaches II</w:t>
            </w:r>
          </w:p>
          <w:p w:rsidR="00224805" w:rsidRPr="000D0D5B" w:rsidRDefault="00224805" w:rsidP="00224805">
            <w:pPr>
              <w:spacing w:after="0" w:line="240" w:lineRule="auto"/>
              <w:ind w:left="360"/>
              <w:rPr>
                <w:rFonts w:ascii="Arial" w:eastAsia="Times New Roman" w:hAnsi="Arial" w:cs="Arial"/>
                <w:sz w:val="24"/>
                <w:szCs w:val="24"/>
              </w:rPr>
            </w:pPr>
            <w:r>
              <w:rPr>
                <w:rFonts w:ascii="Arial" w:eastAsia="Times New Roman" w:hAnsi="Arial" w:cs="Arial"/>
                <w:sz w:val="24"/>
                <w:szCs w:val="24"/>
              </w:rPr>
              <w:t>(Coaching in Practice)</w:t>
            </w:r>
          </w:p>
        </w:tc>
        <w:tc>
          <w:tcPr>
            <w:tcW w:w="5629" w:type="dxa"/>
            <w:shd w:val="clear" w:color="auto" w:fill="auto"/>
          </w:tcPr>
          <w:p w:rsidR="000D0D5B" w:rsidRPr="000D0D5B" w:rsidRDefault="000D0D5B" w:rsidP="00E40993">
            <w:pPr>
              <w:numPr>
                <w:ilvl w:val="0"/>
                <w:numId w:val="26"/>
              </w:numPr>
              <w:spacing w:after="0" w:line="240" w:lineRule="auto"/>
              <w:rPr>
                <w:rFonts w:ascii="Arial" w:eastAsia="Times New Roman" w:hAnsi="Arial" w:cs="Arial"/>
                <w:sz w:val="24"/>
                <w:szCs w:val="24"/>
              </w:rPr>
            </w:pPr>
            <w:r w:rsidRPr="000D0D5B">
              <w:rPr>
                <w:rFonts w:ascii="Arial" w:eastAsia="Times New Roman" w:hAnsi="Arial" w:cs="Arial"/>
                <w:sz w:val="24"/>
                <w:szCs w:val="24"/>
              </w:rPr>
              <w:t>On-site training to be delivered by LL and CE</w:t>
            </w:r>
          </w:p>
          <w:p w:rsidR="000D0D5B" w:rsidRPr="000D0D5B" w:rsidRDefault="000D0D5B" w:rsidP="000D0D5B">
            <w:pPr>
              <w:spacing w:after="0" w:line="240" w:lineRule="auto"/>
              <w:ind w:left="360"/>
              <w:rPr>
                <w:rFonts w:ascii="Arial" w:eastAsia="Times New Roman" w:hAnsi="Arial" w:cs="Arial"/>
                <w:sz w:val="24"/>
                <w:szCs w:val="24"/>
              </w:rPr>
            </w:pPr>
          </w:p>
          <w:p w:rsidR="000D0D5B" w:rsidRPr="000D0D5B" w:rsidRDefault="000D0D5B" w:rsidP="00E40993">
            <w:pPr>
              <w:numPr>
                <w:ilvl w:val="0"/>
                <w:numId w:val="26"/>
              </w:numPr>
              <w:spacing w:after="0" w:line="240" w:lineRule="auto"/>
              <w:rPr>
                <w:rFonts w:ascii="Arial" w:eastAsia="Times New Roman" w:hAnsi="Arial" w:cs="Arial"/>
                <w:sz w:val="24"/>
                <w:szCs w:val="24"/>
              </w:rPr>
            </w:pPr>
            <w:r w:rsidRPr="000D0D5B">
              <w:rPr>
                <w:rFonts w:ascii="Arial" w:eastAsia="Times New Roman" w:hAnsi="Arial" w:cs="Arial"/>
                <w:sz w:val="24"/>
                <w:szCs w:val="24"/>
              </w:rPr>
              <w:t>Training for all coaches (mentors and registered nurses only)</w:t>
            </w:r>
          </w:p>
          <w:p w:rsidR="000D0D5B" w:rsidRPr="000D0D5B" w:rsidRDefault="000D0D5B" w:rsidP="000D0D5B">
            <w:pPr>
              <w:spacing w:after="0" w:line="240" w:lineRule="auto"/>
              <w:rPr>
                <w:rFonts w:ascii="Arial" w:eastAsia="Times New Roman" w:hAnsi="Arial" w:cs="Arial"/>
                <w:sz w:val="24"/>
                <w:szCs w:val="24"/>
              </w:rPr>
            </w:pPr>
          </w:p>
          <w:p w:rsidR="000D0D5B" w:rsidRPr="000D0D5B" w:rsidRDefault="000D0D5B" w:rsidP="00E40993">
            <w:pPr>
              <w:numPr>
                <w:ilvl w:val="0"/>
                <w:numId w:val="26"/>
              </w:numPr>
              <w:spacing w:after="0" w:line="240" w:lineRule="auto"/>
              <w:rPr>
                <w:rFonts w:ascii="Arial" w:eastAsia="Times New Roman" w:hAnsi="Arial" w:cs="Arial"/>
                <w:sz w:val="24"/>
                <w:szCs w:val="24"/>
              </w:rPr>
            </w:pPr>
            <w:r w:rsidRPr="000D0D5B">
              <w:rPr>
                <w:rFonts w:ascii="Arial" w:eastAsia="Times New Roman" w:hAnsi="Arial" w:cs="Arial"/>
                <w:sz w:val="24"/>
                <w:szCs w:val="24"/>
              </w:rPr>
              <w:t xml:space="preserve">In-depth review of Situational Leadership Model </w:t>
            </w:r>
          </w:p>
          <w:p w:rsidR="000D0D5B" w:rsidRPr="000D0D5B" w:rsidRDefault="000D0D5B" w:rsidP="000D0D5B">
            <w:pPr>
              <w:spacing w:after="0" w:line="240" w:lineRule="auto"/>
              <w:rPr>
                <w:rFonts w:ascii="Arial" w:eastAsia="Times New Roman" w:hAnsi="Arial" w:cs="Arial"/>
                <w:sz w:val="24"/>
                <w:szCs w:val="24"/>
              </w:rPr>
            </w:pPr>
          </w:p>
          <w:p w:rsidR="000D0D5B" w:rsidRPr="000D0D5B" w:rsidRDefault="000D0D5B" w:rsidP="00E40993">
            <w:pPr>
              <w:numPr>
                <w:ilvl w:val="0"/>
                <w:numId w:val="26"/>
              </w:numPr>
              <w:spacing w:after="0" w:line="240" w:lineRule="auto"/>
              <w:rPr>
                <w:rFonts w:ascii="Arial" w:eastAsia="Times New Roman" w:hAnsi="Arial" w:cs="Arial"/>
                <w:sz w:val="24"/>
                <w:szCs w:val="24"/>
              </w:rPr>
            </w:pPr>
            <w:r w:rsidRPr="000D0D5B">
              <w:rPr>
                <w:rFonts w:ascii="Arial" w:eastAsia="Times New Roman" w:hAnsi="Arial" w:cs="Arial"/>
                <w:sz w:val="24"/>
                <w:szCs w:val="24"/>
              </w:rPr>
              <w:t>Review of current progress</w:t>
            </w:r>
          </w:p>
        </w:tc>
      </w:tr>
      <w:tr w:rsidR="00133493" w:rsidRPr="000D0D5B" w:rsidTr="000D0D5B">
        <w:tc>
          <w:tcPr>
            <w:tcW w:w="3227" w:type="dxa"/>
            <w:shd w:val="clear" w:color="auto" w:fill="auto"/>
          </w:tcPr>
          <w:p w:rsidR="00133493" w:rsidRPr="000D0D5B" w:rsidRDefault="00133493" w:rsidP="00E40993">
            <w:pPr>
              <w:numPr>
                <w:ilvl w:val="0"/>
                <w:numId w:val="23"/>
              </w:numPr>
              <w:spacing w:after="0" w:line="240" w:lineRule="auto"/>
              <w:rPr>
                <w:rFonts w:ascii="Arial" w:eastAsia="Times New Roman" w:hAnsi="Arial" w:cs="Arial"/>
                <w:sz w:val="24"/>
                <w:szCs w:val="24"/>
              </w:rPr>
            </w:pPr>
            <w:r>
              <w:rPr>
                <w:rFonts w:ascii="Arial" w:eastAsia="Times New Roman" w:hAnsi="Arial" w:cs="Arial"/>
                <w:sz w:val="24"/>
                <w:szCs w:val="24"/>
              </w:rPr>
              <w:t>Advance coaching II</w:t>
            </w:r>
          </w:p>
        </w:tc>
        <w:tc>
          <w:tcPr>
            <w:tcW w:w="5629" w:type="dxa"/>
            <w:shd w:val="clear" w:color="auto" w:fill="auto"/>
          </w:tcPr>
          <w:p w:rsidR="00133493" w:rsidRDefault="00133493" w:rsidP="00E40993">
            <w:pPr>
              <w:numPr>
                <w:ilvl w:val="0"/>
                <w:numId w:val="26"/>
              </w:numPr>
              <w:spacing w:after="0" w:line="240" w:lineRule="auto"/>
              <w:rPr>
                <w:rFonts w:ascii="Arial" w:eastAsia="Times New Roman" w:hAnsi="Arial" w:cs="Arial"/>
                <w:sz w:val="24"/>
                <w:szCs w:val="24"/>
              </w:rPr>
            </w:pPr>
            <w:r>
              <w:rPr>
                <w:rFonts w:ascii="Arial" w:eastAsia="Times New Roman" w:hAnsi="Arial" w:cs="Arial"/>
                <w:sz w:val="24"/>
                <w:szCs w:val="24"/>
              </w:rPr>
              <w:t>For Clinical Educators</w:t>
            </w:r>
          </w:p>
          <w:p w:rsidR="00133493" w:rsidRDefault="00133493" w:rsidP="00E40993">
            <w:pPr>
              <w:numPr>
                <w:ilvl w:val="0"/>
                <w:numId w:val="26"/>
              </w:numPr>
              <w:spacing w:after="0" w:line="240" w:lineRule="auto"/>
              <w:rPr>
                <w:rFonts w:ascii="Arial" w:eastAsia="Times New Roman" w:hAnsi="Arial" w:cs="Arial"/>
                <w:sz w:val="24"/>
                <w:szCs w:val="24"/>
              </w:rPr>
            </w:pPr>
            <w:r>
              <w:rPr>
                <w:rFonts w:ascii="Arial" w:eastAsia="Times New Roman" w:hAnsi="Arial" w:cs="Arial"/>
                <w:sz w:val="24"/>
                <w:szCs w:val="24"/>
              </w:rPr>
              <w:t>Managing conflict and challenge</w:t>
            </w:r>
          </w:p>
          <w:p w:rsidR="00133493" w:rsidRPr="000D0D5B" w:rsidRDefault="00133493" w:rsidP="00E40993">
            <w:pPr>
              <w:numPr>
                <w:ilvl w:val="0"/>
                <w:numId w:val="26"/>
              </w:numPr>
              <w:spacing w:after="0" w:line="240" w:lineRule="auto"/>
              <w:rPr>
                <w:rFonts w:ascii="Arial" w:eastAsia="Times New Roman" w:hAnsi="Arial" w:cs="Arial"/>
                <w:sz w:val="24"/>
                <w:szCs w:val="24"/>
              </w:rPr>
            </w:pPr>
            <w:r>
              <w:rPr>
                <w:rFonts w:ascii="Arial" w:eastAsia="Times New Roman" w:hAnsi="Arial" w:cs="Arial"/>
                <w:sz w:val="24"/>
                <w:szCs w:val="24"/>
              </w:rPr>
              <w:t>Managing resistance</w:t>
            </w:r>
          </w:p>
        </w:tc>
      </w:tr>
    </w:tbl>
    <w:p w:rsidR="000D0D5B" w:rsidRPr="000D0D5B" w:rsidRDefault="000D0D5B" w:rsidP="000D0D5B">
      <w:pPr>
        <w:spacing w:after="0" w:line="240" w:lineRule="auto"/>
        <w:rPr>
          <w:rFonts w:ascii="Times New Roman" w:eastAsia="Times New Roman" w:hAnsi="Times New Roman" w:cs="Times New Roman"/>
          <w:sz w:val="24"/>
          <w:szCs w:val="24"/>
        </w:rPr>
      </w:pPr>
    </w:p>
    <w:p w:rsidR="00112B5E" w:rsidRDefault="00112B5E">
      <w:pPr>
        <w:rPr>
          <w:rFonts w:ascii="Arial" w:hAnsi="Arial" w:cs="Arial"/>
          <w:noProof/>
          <w:sz w:val="24"/>
          <w:szCs w:val="24"/>
          <w:lang w:eastAsia="zh-CN"/>
        </w:rPr>
      </w:pPr>
      <w:r>
        <w:rPr>
          <w:rFonts w:ascii="Arial" w:hAnsi="Arial" w:cs="Arial"/>
          <w:noProof/>
          <w:sz w:val="24"/>
          <w:szCs w:val="24"/>
          <w:lang w:eastAsia="zh-CN"/>
        </w:rPr>
        <w:br w:type="page"/>
      </w:r>
    </w:p>
    <w:p w:rsidR="00133493" w:rsidRDefault="00133493" w:rsidP="00FD0C5A">
      <w:pPr>
        <w:pStyle w:val="Heading1"/>
        <w:numPr>
          <w:ilvl w:val="0"/>
          <w:numId w:val="0"/>
        </w:numPr>
        <w:ind w:left="720"/>
        <w:jc w:val="center"/>
        <w:rPr>
          <w:rFonts w:ascii="Arial" w:hAnsi="Arial" w:cs="Arial"/>
        </w:rPr>
        <w:sectPr w:rsidR="00133493" w:rsidSect="00133493">
          <w:pgSz w:w="11906" w:h="16838" w:code="9"/>
          <w:pgMar w:top="1440" w:right="1191" w:bottom="1440" w:left="1440" w:header="709" w:footer="397" w:gutter="0"/>
          <w:cols w:space="708"/>
          <w:docGrid w:linePitch="360"/>
        </w:sectPr>
      </w:pPr>
      <w:bookmarkStart w:id="13" w:name="_Toc401705747"/>
    </w:p>
    <w:p w:rsidR="00FD0C5A" w:rsidRDefault="00684322" w:rsidP="00FD0C5A">
      <w:pPr>
        <w:pStyle w:val="Heading1"/>
        <w:numPr>
          <w:ilvl w:val="0"/>
          <w:numId w:val="0"/>
        </w:numPr>
        <w:ind w:left="720"/>
        <w:jc w:val="center"/>
        <w:rPr>
          <w:rFonts w:ascii="Arial" w:hAnsi="Arial" w:cs="Arial"/>
          <w:b w:val="0"/>
        </w:rPr>
      </w:pPr>
      <w:r>
        <w:rPr>
          <w:rFonts w:ascii="Arial" w:hAnsi="Arial" w:cs="Arial"/>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-389890</wp:posOffset>
                </wp:positionH>
                <wp:positionV relativeFrom="paragraph">
                  <wp:posOffset>-466725</wp:posOffset>
                </wp:positionV>
                <wp:extent cx="914400"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0B2F" w:rsidRPr="00D214B6" w:rsidRDefault="00133493">
                            <w:pPr>
                              <w:rPr>
                                <w:b/>
                              </w:rPr>
                            </w:pPr>
                            <w:r>
                              <w:rPr>
                                <w:b/>
                              </w:rPr>
                              <w:t>Appendix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 o:spid="_x0000_s1032" type="#_x0000_t202" style="position:absolute;left:0;text-align:left;margin-left:-30.7pt;margin-top:-36.75pt;width:1in;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9cwlgIAAKkFAAAOAAAAZHJzL2Uyb0RvYy54bWysVE1vGyEQvVfqf0Dcm7Wdj6YrryM3UapK&#10;VhI1qXLGLNgowFDA3nV/fQd213HSXFL1sgvMG4Z582amF63RZCt8UGArOj4aUSIsh1rZVUV/Plx/&#10;OqckRGZrpsGKiu5EoBezjx+mjSvFBNaga+EJXmJD2biKrmN0ZVEEvhaGhSNwwqJRgjcs4tavitqz&#10;Bm83upiMRmdFA752HrgIAU+vOiOd5fulFDzeShlEJLqi+LaYvz5/l+lbzKasXHnm1or3z2D/8ArD&#10;lMWg+6uuWGRk49VfVxnFPQSQ8YiDKUBKxUXOAbMZj15lc79mTuRckJzg9jSF/3ctv9neeaLqik4o&#10;scxgiR5EG8lXaMkksdO4UCLo3iEstniMVc6ZBrcA/hQQUhxgOoeA6MRGK71Jf8yToCMWYLcnPUXh&#10;ePhlfHIyQgtH0/Hk+Pw0F6V4dnY+xG8CDEmLinqsaX4A2y5CTOFZOUBSrABa1ddK67xJOhKX2pMt&#10;QwXoOE45occLlLakqejZMYZOThaSe4fTNp2IrKQ+XMq2SzCv4k6LhNH2h5DIZM7zjdiMc2H38TM6&#10;oSSGeo9jj39+1XucuzzQI0cGG/fORlnwXV1fUlY/DZTJDt/XO3R5Jwpiu2yzhM4GwSyh3qFePHT9&#10;Fhy/Vli8BQvxjnlsMKw3Do14ix+pAcmHfkXJGvzvt84THnWPVkoabNiKhl8b5gUl+rvFjsg6wg7P&#10;m5PTzxOM4Q8ty0OL3ZhLQEWMcTw5npcJH/WwlB7MI86WeYqKJmY5xq5oHJaXsRsjOJu4mM8zCHva&#10;sbiw944PbZKk+dA+Mu96/UYU/g0Mrc3KVzLusKk+FuabCFJljSeeO1Z7/nEeZCH3sysNnMN9Rj1P&#10;2NkfAAAA//8DAFBLAwQUAAYACAAAACEAREDh++AAAAAKAQAADwAAAGRycy9kb3ducmV2LnhtbEyP&#10;PU/DMBCGdyT+g3VILFXrJNBQhTgVQlRqhw4Elm5ufCQR8Tmy3Tb8e46Jbvfx6L3nyvVkB3FGH3pH&#10;CtJFAgKpcaanVsHnx2a+AhGiJqMHR6jgBwOsq9ubUhfGXegdz3VsBYdQKLSCLsaxkDI0HVodFm5E&#10;4t2X81ZHbn0rjdcXDreDzJIkl1b3xBc6PeJrh813fbIK9uGwnR38djOrg5E7xP3bLo1K3d9NL88g&#10;Ik7xH4Y/fVaHip2O7kQmiEHBPE8fGeXi6WEJgolVloM48iDLliCrUl6/UP0CAAD//wMAUEsBAi0A&#10;FAAGAAgAAAAhALaDOJL+AAAA4QEAABMAAAAAAAAAAAAAAAAAAAAAAFtDb250ZW50X1R5cGVzXS54&#10;bWxQSwECLQAUAAYACAAAACEAOP0h/9YAAACUAQAACwAAAAAAAAAAAAAAAAAvAQAAX3JlbHMvLnJl&#10;bHNQSwECLQAUAAYACAAAACEA2rvXMJYCAACpBQAADgAAAAAAAAAAAAAAAAAuAgAAZHJzL2Uyb0Rv&#10;Yy54bWxQSwECLQAUAAYACAAAACEAREDh++AAAAAKAQAADwAAAAAAAAAAAAAAAADwBAAAZHJzL2Rv&#10;d25yZXYueG1sUEsFBgAAAAAEAAQA8wAAAP0FAAAAAA==&#10;" fillcolor="white [3201]" stroked="f" strokeweight=".5pt">
                <v:path arrowok="t"/>
                <v:textbox>
                  <w:txbxContent>
                    <w:p w:rsidR="00860B2F" w:rsidRPr="00D214B6" w:rsidRDefault="00133493">
                      <w:pPr>
                        <w:rPr>
                          <w:b/>
                        </w:rPr>
                      </w:pPr>
                      <w:r>
                        <w:rPr>
                          <w:b/>
                        </w:rPr>
                        <w:t>Appendix 4</w:t>
                      </w:r>
                    </w:p>
                  </w:txbxContent>
                </v:textbox>
              </v:shape>
            </w:pict>
          </mc:Fallback>
        </mc:AlternateContent>
      </w:r>
      <w:bookmarkEnd w:id="13"/>
      <w:r w:rsidR="00FD0C5A" w:rsidRPr="005319E7">
        <w:rPr>
          <w:rFonts w:ascii="Arial" w:hAnsi="Arial" w:cs="Arial"/>
        </w:rPr>
        <w:t>CLiP Pilot Site Approval Checklist:</w:t>
      </w:r>
    </w:p>
    <w:tbl>
      <w:tblPr>
        <w:tblStyle w:val="TableGrid"/>
        <w:tblW w:w="15452" w:type="dxa"/>
        <w:tblInd w:w="-601" w:type="dxa"/>
        <w:tblLayout w:type="fixed"/>
        <w:tblLook w:val="04A0" w:firstRow="1" w:lastRow="0" w:firstColumn="1" w:lastColumn="0" w:noHBand="0" w:noVBand="1"/>
      </w:tblPr>
      <w:tblGrid>
        <w:gridCol w:w="851"/>
        <w:gridCol w:w="9498"/>
        <w:gridCol w:w="1701"/>
        <w:gridCol w:w="1701"/>
        <w:gridCol w:w="1701"/>
      </w:tblGrid>
      <w:tr w:rsidR="00FD0C5A" w:rsidTr="00FD0C5A">
        <w:tc>
          <w:tcPr>
            <w:tcW w:w="851" w:type="dxa"/>
          </w:tcPr>
          <w:p w:rsidR="00FD0C5A" w:rsidRPr="005319E7" w:rsidRDefault="00FD0C5A" w:rsidP="00FD0C5A">
            <w:pPr>
              <w:spacing w:before="120" w:after="120"/>
              <w:rPr>
                <w:rFonts w:ascii="Arial" w:hAnsi="Arial" w:cs="Arial"/>
                <w:b/>
              </w:rPr>
            </w:pPr>
          </w:p>
        </w:tc>
        <w:tc>
          <w:tcPr>
            <w:tcW w:w="9498" w:type="dxa"/>
          </w:tcPr>
          <w:p w:rsidR="00FD0C5A" w:rsidRPr="005319E7" w:rsidRDefault="00FD0C5A" w:rsidP="00FD0C5A">
            <w:pPr>
              <w:spacing w:before="120" w:after="120"/>
              <w:rPr>
                <w:rFonts w:ascii="Arial" w:hAnsi="Arial" w:cs="Arial"/>
              </w:rPr>
            </w:pPr>
            <w:r w:rsidRPr="005319E7">
              <w:rPr>
                <w:rFonts w:ascii="Arial" w:hAnsi="Arial" w:cs="Arial"/>
                <w:b/>
              </w:rPr>
              <w:t>Name of Organisation:</w:t>
            </w:r>
          </w:p>
        </w:tc>
        <w:tc>
          <w:tcPr>
            <w:tcW w:w="5103" w:type="dxa"/>
            <w:gridSpan w:val="3"/>
          </w:tcPr>
          <w:p w:rsidR="00FD0C5A" w:rsidRPr="005319E7" w:rsidRDefault="00FD0C5A" w:rsidP="00FD0C5A">
            <w:pPr>
              <w:spacing w:before="120" w:after="120"/>
              <w:rPr>
                <w:rFonts w:ascii="Arial" w:hAnsi="Arial" w:cs="Arial"/>
                <w:b/>
              </w:rPr>
            </w:pPr>
            <w:r w:rsidRPr="005319E7">
              <w:rPr>
                <w:rFonts w:ascii="Arial" w:hAnsi="Arial" w:cs="Arial"/>
                <w:b/>
              </w:rPr>
              <w:t>Pilot Area:</w:t>
            </w:r>
          </w:p>
        </w:tc>
      </w:tr>
      <w:tr w:rsidR="00FD0C5A" w:rsidTr="00FD0C5A">
        <w:tc>
          <w:tcPr>
            <w:tcW w:w="851" w:type="dxa"/>
          </w:tcPr>
          <w:p w:rsidR="00FD0C5A" w:rsidRPr="005319E7" w:rsidRDefault="00FD0C5A" w:rsidP="00FD0C5A">
            <w:pPr>
              <w:spacing w:before="120" w:after="120"/>
              <w:rPr>
                <w:rFonts w:ascii="Arial" w:hAnsi="Arial" w:cs="Arial"/>
                <w:b/>
              </w:rPr>
            </w:pPr>
          </w:p>
        </w:tc>
        <w:tc>
          <w:tcPr>
            <w:tcW w:w="9498" w:type="dxa"/>
          </w:tcPr>
          <w:p w:rsidR="00FD0C5A" w:rsidRPr="005319E7" w:rsidRDefault="00FD0C5A" w:rsidP="00FD0C5A">
            <w:pPr>
              <w:spacing w:before="120" w:after="120"/>
              <w:rPr>
                <w:rFonts w:ascii="Arial" w:hAnsi="Arial" w:cs="Arial"/>
                <w:b/>
              </w:rPr>
            </w:pPr>
            <w:r w:rsidRPr="005319E7">
              <w:rPr>
                <w:rFonts w:ascii="Arial" w:hAnsi="Arial" w:cs="Arial"/>
                <w:b/>
              </w:rPr>
              <w:t>Project Link for Pilot Area:</w:t>
            </w:r>
          </w:p>
        </w:tc>
        <w:tc>
          <w:tcPr>
            <w:tcW w:w="5103" w:type="dxa"/>
            <w:gridSpan w:val="3"/>
          </w:tcPr>
          <w:p w:rsidR="00FD0C5A" w:rsidRPr="005319E7" w:rsidRDefault="00FD0C5A" w:rsidP="00FD0C5A">
            <w:pPr>
              <w:spacing w:before="120" w:after="120"/>
              <w:rPr>
                <w:rFonts w:ascii="Arial" w:hAnsi="Arial" w:cs="Arial"/>
                <w:b/>
              </w:rPr>
            </w:pPr>
            <w:r w:rsidRPr="005319E7">
              <w:rPr>
                <w:rFonts w:ascii="Arial" w:hAnsi="Arial" w:cs="Arial"/>
                <w:b/>
              </w:rPr>
              <w:t>Date:</w:t>
            </w:r>
          </w:p>
        </w:tc>
      </w:tr>
      <w:tr w:rsidR="00FD0C5A" w:rsidTr="00FD0C5A">
        <w:tc>
          <w:tcPr>
            <w:tcW w:w="851" w:type="dxa"/>
          </w:tcPr>
          <w:p w:rsidR="00FD0C5A" w:rsidRPr="005319E7" w:rsidRDefault="00FD0C5A" w:rsidP="00FD0C5A">
            <w:pPr>
              <w:spacing w:before="120" w:after="120"/>
              <w:rPr>
                <w:rFonts w:ascii="Arial" w:hAnsi="Arial" w:cs="Arial"/>
                <w:b/>
              </w:rPr>
            </w:pPr>
          </w:p>
        </w:tc>
        <w:tc>
          <w:tcPr>
            <w:tcW w:w="9498" w:type="dxa"/>
          </w:tcPr>
          <w:p w:rsidR="00FD0C5A" w:rsidRPr="005319E7" w:rsidRDefault="00FD0C5A" w:rsidP="00FD0C5A">
            <w:pPr>
              <w:spacing w:before="120" w:after="120"/>
              <w:rPr>
                <w:rFonts w:ascii="Arial" w:hAnsi="Arial" w:cs="Arial"/>
                <w:b/>
              </w:rPr>
            </w:pPr>
          </w:p>
        </w:tc>
        <w:tc>
          <w:tcPr>
            <w:tcW w:w="5103" w:type="dxa"/>
            <w:gridSpan w:val="3"/>
            <w:shd w:val="clear" w:color="auto" w:fill="auto"/>
          </w:tcPr>
          <w:p w:rsidR="00FD0C5A" w:rsidRDefault="00FD0C5A" w:rsidP="00FD0C5A">
            <w:pPr>
              <w:spacing w:before="120" w:after="120"/>
              <w:jc w:val="center"/>
              <w:rPr>
                <w:rFonts w:ascii="Arial" w:hAnsi="Arial" w:cs="Arial"/>
                <w:b/>
              </w:rPr>
            </w:pPr>
            <w:r>
              <w:rPr>
                <w:rFonts w:ascii="Arial" w:hAnsi="Arial" w:cs="Arial"/>
                <w:b/>
              </w:rPr>
              <w:t xml:space="preserve">RAG rating for each standard </w:t>
            </w:r>
          </w:p>
        </w:tc>
      </w:tr>
      <w:tr w:rsidR="00FD0C5A" w:rsidTr="00FD0C5A">
        <w:tc>
          <w:tcPr>
            <w:tcW w:w="851" w:type="dxa"/>
            <w:shd w:val="clear" w:color="auto" w:fill="D9D9D9" w:themeFill="background1" w:themeFillShade="D9"/>
            <w:vAlign w:val="center"/>
          </w:tcPr>
          <w:p w:rsidR="00FD0C5A" w:rsidRPr="005319E7" w:rsidRDefault="00FD0C5A" w:rsidP="00FD0C5A">
            <w:pPr>
              <w:jc w:val="center"/>
              <w:rPr>
                <w:rFonts w:ascii="Arial" w:hAnsi="Arial" w:cs="Arial"/>
                <w:b/>
              </w:rPr>
            </w:pPr>
            <w:r>
              <w:rPr>
                <w:rFonts w:ascii="Arial" w:hAnsi="Arial" w:cs="Arial"/>
                <w:b/>
              </w:rPr>
              <w:t>Item</w:t>
            </w:r>
          </w:p>
        </w:tc>
        <w:tc>
          <w:tcPr>
            <w:tcW w:w="9498" w:type="dxa"/>
            <w:shd w:val="clear" w:color="auto" w:fill="D9D9D9" w:themeFill="background1" w:themeFillShade="D9"/>
            <w:vAlign w:val="center"/>
          </w:tcPr>
          <w:p w:rsidR="00FD0C5A" w:rsidRDefault="00FD0C5A" w:rsidP="00FD0C5A">
            <w:pPr>
              <w:jc w:val="center"/>
              <w:rPr>
                <w:rFonts w:ascii="Arial" w:hAnsi="Arial" w:cs="Arial"/>
                <w:b/>
              </w:rPr>
            </w:pPr>
            <w:r>
              <w:rPr>
                <w:rFonts w:ascii="Arial" w:hAnsi="Arial" w:cs="Arial"/>
                <w:b/>
              </w:rPr>
              <w:t>Minimum requirement based on the Project Initiation Document (PID)</w:t>
            </w:r>
          </w:p>
          <w:p w:rsidR="00FD0C5A" w:rsidRPr="005319E7" w:rsidRDefault="00FD0C5A" w:rsidP="00FD0C5A">
            <w:pPr>
              <w:jc w:val="center"/>
              <w:rPr>
                <w:rFonts w:ascii="Arial" w:hAnsi="Arial" w:cs="Arial"/>
                <w:b/>
              </w:rPr>
            </w:pPr>
            <w:r>
              <w:rPr>
                <w:rFonts w:ascii="Arial" w:hAnsi="Arial" w:cs="Arial"/>
                <w:b/>
              </w:rPr>
              <w:t>Please denote status on the RAG rating</w:t>
            </w:r>
          </w:p>
        </w:tc>
        <w:tc>
          <w:tcPr>
            <w:tcW w:w="1701" w:type="dxa"/>
            <w:shd w:val="clear" w:color="auto" w:fill="FF0000"/>
            <w:vAlign w:val="center"/>
          </w:tcPr>
          <w:p w:rsidR="00FD0C5A" w:rsidRDefault="00FD0C5A" w:rsidP="00FD0C5A">
            <w:pPr>
              <w:jc w:val="center"/>
              <w:rPr>
                <w:rFonts w:ascii="Arial" w:hAnsi="Arial" w:cs="Arial"/>
                <w:b/>
              </w:rPr>
            </w:pPr>
            <w:r>
              <w:rPr>
                <w:rFonts w:ascii="Arial" w:hAnsi="Arial" w:cs="Arial"/>
                <w:b/>
              </w:rPr>
              <w:t>RED</w:t>
            </w:r>
          </w:p>
          <w:p w:rsidR="00FD0C5A" w:rsidRPr="005319E7" w:rsidRDefault="00FD0C5A" w:rsidP="00FD0C5A">
            <w:pPr>
              <w:jc w:val="center"/>
              <w:rPr>
                <w:rFonts w:ascii="Arial" w:hAnsi="Arial" w:cs="Arial"/>
                <w:b/>
              </w:rPr>
            </w:pPr>
            <w:r w:rsidRPr="005319E7">
              <w:rPr>
                <w:rFonts w:ascii="Arial" w:hAnsi="Arial" w:cs="Arial"/>
                <w:b/>
              </w:rPr>
              <w:t>standard not met</w:t>
            </w:r>
          </w:p>
        </w:tc>
        <w:tc>
          <w:tcPr>
            <w:tcW w:w="1701" w:type="dxa"/>
            <w:shd w:val="clear" w:color="auto" w:fill="FFC000"/>
            <w:vAlign w:val="center"/>
          </w:tcPr>
          <w:p w:rsidR="00FD0C5A" w:rsidRPr="005319E7" w:rsidRDefault="00FD0C5A" w:rsidP="00FD0C5A">
            <w:pPr>
              <w:jc w:val="center"/>
              <w:rPr>
                <w:rFonts w:ascii="Arial" w:hAnsi="Arial" w:cs="Arial"/>
                <w:b/>
              </w:rPr>
            </w:pPr>
            <w:r w:rsidRPr="005319E7">
              <w:rPr>
                <w:rFonts w:ascii="Arial" w:hAnsi="Arial" w:cs="Arial"/>
                <w:b/>
              </w:rPr>
              <w:t>AMBER  standard not currently met but could</w:t>
            </w:r>
            <w:r>
              <w:rPr>
                <w:rFonts w:ascii="Arial" w:hAnsi="Arial" w:cs="Arial"/>
                <w:b/>
              </w:rPr>
              <w:t xml:space="preserve"> be</w:t>
            </w:r>
            <w:r w:rsidRPr="005319E7">
              <w:rPr>
                <w:rFonts w:ascii="Arial" w:hAnsi="Arial" w:cs="Arial"/>
                <w:b/>
              </w:rPr>
              <w:t xml:space="preserve"> meet with support</w:t>
            </w:r>
          </w:p>
        </w:tc>
        <w:tc>
          <w:tcPr>
            <w:tcW w:w="1701" w:type="dxa"/>
            <w:shd w:val="clear" w:color="auto" w:fill="92D050"/>
            <w:vAlign w:val="center"/>
          </w:tcPr>
          <w:p w:rsidR="00FD0C5A" w:rsidRPr="005319E7" w:rsidRDefault="00FD0C5A" w:rsidP="00FD0C5A">
            <w:pPr>
              <w:jc w:val="center"/>
              <w:rPr>
                <w:rFonts w:ascii="Arial" w:hAnsi="Arial" w:cs="Arial"/>
                <w:b/>
              </w:rPr>
            </w:pPr>
            <w:r>
              <w:rPr>
                <w:rFonts w:ascii="Arial" w:hAnsi="Arial" w:cs="Arial"/>
                <w:b/>
              </w:rPr>
              <w:t xml:space="preserve">GREEN </w:t>
            </w:r>
            <w:r w:rsidRPr="005319E7">
              <w:rPr>
                <w:rFonts w:ascii="Arial" w:hAnsi="Arial" w:cs="Arial"/>
                <w:b/>
              </w:rPr>
              <w:t>standard met</w:t>
            </w:r>
          </w:p>
        </w:tc>
      </w:tr>
      <w:tr w:rsidR="00FD0C5A" w:rsidTr="00FD0C5A">
        <w:tc>
          <w:tcPr>
            <w:tcW w:w="851" w:type="dxa"/>
          </w:tcPr>
          <w:p w:rsidR="00FD0C5A" w:rsidRDefault="00FD0C5A" w:rsidP="00E40993">
            <w:pPr>
              <w:pStyle w:val="ListParagraph"/>
              <w:numPr>
                <w:ilvl w:val="0"/>
                <w:numId w:val="30"/>
              </w:numPr>
              <w:jc w:val="center"/>
              <w:rPr>
                <w:rFonts w:ascii="Arial" w:hAnsi="Arial" w:cs="Arial"/>
                <w:b/>
              </w:rPr>
            </w:pPr>
          </w:p>
        </w:tc>
        <w:tc>
          <w:tcPr>
            <w:tcW w:w="9498" w:type="dxa"/>
          </w:tcPr>
          <w:p w:rsidR="00FD0C5A" w:rsidRPr="00F44A2E" w:rsidRDefault="00FD0C5A" w:rsidP="00FD0C5A">
            <w:pPr>
              <w:ind w:left="34"/>
              <w:rPr>
                <w:rFonts w:ascii="Arial" w:hAnsi="Arial" w:cs="Arial"/>
                <w:b/>
              </w:rPr>
            </w:pPr>
            <w:r>
              <w:rPr>
                <w:rFonts w:ascii="Arial" w:hAnsi="Arial" w:cs="Arial"/>
                <w:b/>
              </w:rPr>
              <w:t>There is a named project lead for the identified pilot area who has had an initial  discussion with the UEA Project Lead and Clinical Educator and is clear about the parameters of the project</w:t>
            </w:r>
          </w:p>
        </w:tc>
        <w:tc>
          <w:tcPr>
            <w:tcW w:w="1701" w:type="dxa"/>
            <w:shd w:val="clear" w:color="auto" w:fill="auto"/>
          </w:tcPr>
          <w:p w:rsidR="00FD0C5A" w:rsidRPr="005319E7" w:rsidRDefault="00FD0C5A" w:rsidP="00FD0C5A">
            <w:pPr>
              <w:rPr>
                <w:rFonts w:ascii="Arial" w:hAnsi="Arial" w:cs="Arial"/>
                <w:b/>
              </w:rPr>
            </w:pPr>
          </w:p>
        </w:tc>
        <w:tc>
          <w:tcPr>
            <w:tcW w:w="1701" w:type="dxa"/>
            <w:shd w:val="clear" w:color="auto" w:fill="auto"/>
          </w:tcPr>
          <w:p w:rsidR="00FD0C5A" w:rsidRPr="005319E7" w:rsidRDefault="00FD0C5A" w:rsidP="00FD0C5A">
            <w:pPr>
              <w:rPr>
                <w:rFonts w:ascii="Arial" w:hAnsi="Arial" w:cs="Arial"/>
                <w:b/>
              </w:rPr>
            </w:pPr>
          </w:p>
        </w:tc>
        <w:tc>
          <w:tcPr>
            <w:tcW w:w="1701" w:type="dxa"/>
            <w:shd w:val="clear" w:color="auto" w:fill="auto"/>
          </w:tcPr>
          <w:p w:rsidR="00FD0C5A" w:rsidRPr="005319E7" w:rsidRDefault="00FD0C5A" w:rsidP="00FD0C5A">
            <w:pPr>
              <w:rPr>
                <w:rFonts w:ascii="Arial" w:hAnsi="Arial" w:cs="Arial"/>
                <w:b/>
              </w:rPr>
            </w:pPr>
          </w:p>
        </w:tc>
      </w:tr>
      <w:tr w:rsidR="00FD0C5A" w:rsidTr="00FD0C5A">
        <w:tc>
          <w:tcPr>
            <w:tcW w:w="851" w:type="dxa"/>
          </w:tcPr>
          <w:p w:rsidR="00FD0C5A" w:rsidRDefault="00FD0C5A" w:rsidP="00E40993">
            <w:pPr>
              <w:pStyle w:val="ListParagraph"/>
              <w:numPr>
                <w:ilvl w:val="0"/>
                <w:numId w:val="30"/>
              </w:numPr>
              <w:jc w:val="center"/>
              <w:rPr>
                <w:rFonts w:ascii="Arial" w:hAnsi="Arial" w:cs="Arial"/>
                <w:b/>
              </w:rPr>
            </w:pPr>
          </w:p>
        </w:tc>
        <w:tc>
          <w:tcPr>
            <w:tcW w:w="9498" w:type="dxa"/>
          </w:tcPr>
          <w:p w:rsidR="00FD0C5A" w:rsidRPr="00F44A2E" w:rsidRDefault="00FD0C5A" w:rsidP="00FD0C5A">
            <w:pPr>
              <w:ind w:left="34"/>
              <w:rPr>
                <w:rFonts w:ascii="Arial" w:hAnsi="Arial" w:cs="Arial"/>
                <w:b/>
              </w:rPr>
            </w:pPr>
            <w:r w:rsidRPr="00F44A2E">
              <w:rPr>
                <w:rFonts w:ascii="Arial" w:hAnsi="Arial" w:cs="Arial"/>
                <w:b/>
              </w:rPr>
              <w:t>Staffing levels allow for parameters of project to be met on a daily basis (i.e. allowing maximum of 9 patients for day coach and 3 students) without additional ward management or clinical workload</w:t>
            </w:r>
          </w:p>
        </w:tc>
        <w:tc>
          <w:tcPr>
            <w:tcW w:w="1701" w:type="dxa"/>
            <w:shd w:val="clear" w:color="auto" w:fill="auto"/>
          </w:tcPr>
          <w:p w:rsidR="00FD0C5A" w:rsidRPr="005319E7" w:rsidRDefault="00FD0C5A" w:rsidP="00FD0C5A">
            <w:pPr>
              <w:rPr>
                <w:rFonts w:ascii="Arial" w:hAnsi="Arial" w:cs="Arial"/>
                <w:b/>
              </w:rPr>
            </w:pPr>
          </w:p>
        </w:tc>
        <w:tc>
          <w:tcPr>
            <w:tcW w:w="1701" w:type="dxa"/>
            <w:shd w:val="clear" w:color="auto" w:fill="auto"/>
          </w:tcPr>
          <w:p w:rsidR="00FD0C5A" w:rsidRPr="005319E7" w:rsidRDefault="00FD0C5A" w:rsidP="00FD0C5A">
            <w:pPr>
              <w:rPr>
                <w:rFonts w:ascii="Arial" w:hAnsi="Arial" w:cs="Arial"/>
                <w:b/>
              </w:rPr>
            </w:pPr>
          </w:p>
        </w:tc>
        <w:tc>
          <w:tcPr>
            <w:tcW w:w="1701" w:type="dxa"/>
            <w:shd w:val="clear" w:color="auto" w:fill="auto"/>
          </w:tcPr>
          <w:p w:rsidR="00FD0C5A" w:rsidRPr="005319E7" w:rsidRDefault="00FD0C5A" w:rsidP="00FD0C5A">
            <w:pPr>
              <w:rPr>
                <w:rFonts w:ascii="Arial" w:hAnsi="Arial" w:cs="Arial"/>
                <w:b/>
              </w:rPr>
            </w:pPr>
          </w:p>
        </w:tc>
      </w:tr>
      <w:tr w:rsidR="00FD0C5A" w:rsidTr="00FD0C5A">
        <w:tc>
          <w:tcPr>
            <w:tcW w:w="851" w:type="dxa"/>
          </w:tcPr>
          <w:p w:rsidR="00FD0C5A" w:rsidRDefault="00FD0C5A" w:rsidP="00E40993">
            <w:pPr>
              <w:pStyle w:val="ListParagraph"/>
              <w:numPr>
                <w:ilvl w:val="0"/>
                <w:numId w:val="30"/>
              </w:numPr>
              <w:jc w:val="center"/>
              <w:rPr>
                <w:rFonts w:ascii="Arial" w:hAnsi="Arial" w:cs="Arial"/>
                <w:b/>
              </w:rPr>
            </w:pPr>
          </w:p>
        </w:tc>
        <w:tc>
          <w:tcPr>
            <w:tcW w:w="9498" w:type="dxa"/>
          </w:tcPr>
          <w:p w:rsidR="00FD0C5A" w:rsidRPr="00F44A2E" w:rsidRDefault="00FD0C5A" w:rsidP="00FD0C5A">
            <w:pPr>
              <w:ind w:left="34"/>
              <w:rPr>
                <w:rFonts w:ascii="Arial" w:hAnsi="Arial" w:cs="Arial"/>
                <w:b/>
              </w:rPr>
            </w:pPr>
            <w:r w:rsidRPr="00F44A2E">
              <w:rPr>
                <w:rFonts w:ascii="Arial" w:hAnsi="Arial" w:cs="Arial"/>
                <w:b/>
              </w:rPr>
              <w:t>The model allows an increase in student capacity to support ratios of 3 students per day coach and mentor</w:t>
            </w:r>
          </w:p>
        </w:tc>
        <w:tc>
          <w:tcPr>
            <w:tcW w:w="1701" w:type="dxa"/>
            <w:shd w:val="clear" w:color="auto" w:fill="auto"/>
          </w:tcPr>
          <w:p w:rsidR="00FD0C5A" w:rsidRPr="005319E7" w:rsidRDefault="00FD0C5A" w:rsidP="00FD0C5A">
            <w:pPr>
              <w:rPr>
                <w:rFonts w:ascii="Arial" w:hAnsi="Arial" w:cs="Arial"/>
                <w:b/>
              </w:rPr>
            </w:pPr>
          </w:p>
        </w:tc>
        <w:tc>
          <w:tcPr>
            <w:tcW w:w="1701" w:type="dxa"/>
            <w:shd w:val="clear" w:color="auto" w:fill="auto"/>
          </w:tcPr>
          <w:p w:rsidR="00FD0C5A" w:rsidRPr="005319E7" w:rsidRDefault="00FD0C5A" w:rsidP="00FD0C5A">
            <w:pPr>
              <w:rPr>
                <w:rFonts w:ascii="Arial" w:hAnsi="Arial" w:cs="Arial"/>
                <w:b/>
              </w:rPr>
            </w:pPr>
          </w:p>
        </w:tc>
        <w:tc>
          <w:tcPr>
            <w:tcW w:w="1701" w:type="dxa"/>
            <w:shd w:val="clear" w:color="auto" w:fill="auto"/>
          </w:tcPr>
          <w:p w:rsidR="00FD0C5A" w:rsidRPr="005319E7" w:rsidRDefault="00FD0C5A" w:rsidP="00FD0C5A">
            <w:pPr>
              <w:rPr>
                <w:rFonts w:ascii="Arial" w:hAnsi="Arial" w:cs="Arial"/>
                <w:b/>
              </w:rPr>
            </w:pPr>
          </w:p>
        </w:tc>
      </w:tr>
      <w:tr w:rsidR="00FD0C5A" w:rsidTr="00FD0C5A">
        <w:tc>
          <w:tcPr>
            <w:tcW w:w="851" w:type="dxa"/>
          </w:tcPr>
          <w:p w:rsidR="00FD0C5A" w:rsidRDefault="00FD0C5A" w:rsidP="00E40993">
            <w:pPr>
              <w:pStyle w:val="ListParagraph"/>
              <w:numPr>
                <w:ilvl w:val="0"/>
                <w:numId w:val="30"/>
              </w:numPr>
              <w:jc w:val="center"/>
              <w:rPr>
                <w:rFonts w:ascii="Arial" w:hAnsi="Arial" w:cs="Arial"/>
                <w:b/>
              </w:rPr>
            </w:pPr>
          </w:p>
        </w:tc>
        <w:tc>
          <w:tcPr>
            <w:tcW w:w="9498" w:type="dxa"/>
          </w:tcPr>
          <w:p w:rsidR="00FD0C5A" w:rsidRPr="00F44A2E" w:rsidRDefault="00FD0C5A" w:rsidP="00FD0C5A">
            <w:pPr>
              <w:ind w:left="34"/>
              <w:rPr>
                <w:rFonts w:ascii="Arial" w:hAnsi="Arial" w:cs="Arial"/>
                <w:b/>
              </w:rPr>
            </w:pPr>
            <w:r w:rsidRPr="00F44A2E">
              <w:rPr>
                <w:rFonts w:ascii="Arial" w:hAnsi="Arial" w:cs="Arial"/>
                <w:b/>
              </w:rPr>
              <w:t>There are no quality concerns around care or education which would adversely affect the learner</w:t>
            </w:r>
          </w:p>
        </w:tc>
        <w:tc>
          <w:tcPr>
            <w:tcW w:w="1701" w:type="dxa"/>
            <w:shd w:val="clear" w:color="auto" w:fill="auto"/>
          </w:tcPr>
          <w:p w:rsidR="00FD0C5A" w:rsidRPr="005319E7" w:rsidRDefault="00FD0C5A" w:rsidP="00FD0C5A">
            <w:pPr>
              <w:rPr>
                <w:rFonts w:ascii="Arial" w:hAnsi="Arial" w:cs="Arial"/>
                <w:b/>
              </w:rPr>
            </w:pPr>
          </w:p>
        </w:tc>
        <w:tc>
          <w:tcPr>
            <w:tcW w:w="1701" w:type="dxa"/>
            <w:shd w:val="clear" w:color="auto" w:fill="auto"/>
          </w:tcPr>
          <w:p w:rsidR="00FD0C5A" w:rsidRPr="005319E7" w:rsidRDefault="00FD0C5A" w:rsidP="00FD0C5A">
            <w:pPr>
              <w:rPr>
                <w:rFonts w:ascii="Arial" w:hAnsi="Arial" w:cs="Arial"/>
                <w:b/>
              </w:rPr>
            </w:pPr>
          </w:p>
        </w:tc>
        <w:tc>
          <w:tcPr>
            <w:tcW w:w="1701" w:type="dxa"/>
            <w:shd w:val="clear" w:color="auto" w:fill="auto"/>
          </w:tcPr>
          <w:p w:rsidR="00FD0C5A" w:rsidRPr="005319E7" w:rsidRDefault="00FD0C5A" w:rsidP="00FD0C5A">
            <w:pPr>
              <w:rPr>
                <w:rFonts w:ascii="Arial" w:hAnsi="Arial" w:cs="Arial"/>
                <w:b/>
              </w:rPr>
            </w:pPr>
          </w:p>
        </w:tc>
      </w:tr>
      <w:tr w:rsidR="00FD0C5A" w:rsidTr="00FD0C5A">
        <w:tc>
          <w:tcPr>
            <w:tcW w:w="851" w:type="dxa"/>
          </w:tcPr>
          <w:p w:rsidR="00FD0C5A" w:rsidRDefault="00FD0C5A" w:rsidP="00E40993">
            <w:pPr>
              <w:pStyle w:val="ListParagraph"/>
              <w:numPr>
                <w:ilvl w:val="0"/>
                <w:numId w:val="30"/>
              </w:numPr>
              <w:jc w:val="center"/>
              <w:rPr>
                <w:rFonts w:ascii="Arial" w:hAnsi="Arial" w:cs="Arial"/>
                <w:b/>
              </w:rPr>
            </w:pPr>
          </w:p>
        </w:tc>
        <w:tc>
          <w:tcPr>
            <w:tcW w:w="9498" w:type="dxa"/>
          </w:tcPr>
          <w:p w:rsidR="00FD0C5A" w:rsidRPr="00F44A2E" w:rsidRDefault="00FD0C5A" w:rsidP="00FD0C5A">
            <w:pPr>
              <w:ind w:left="34"/>
              <w:rPr>
                <w:rFonts w:ascii="Arial" w:hAnsi="Arial" w:cs="Arial"/>
                <w:b/>
              </w:rPr>
            </w:pPr>
            <w:r w:rsidRPr="00F44A2E">
              <w:rPr>
                <w:rFonts w:ascii="Arial" w:hAnsi="Arial" w:cs="Arial"/>
                <w:b/>
              </w:rPr>
              <w:t>There is a Clinical Educator in post who has no more than 2 clinical areas to support in total</w:t>
            </w:r>
          </w:p>
        </w:tc>
        <w:tc>
          <w:tcPr>
            <w:tcW w:w="1701" w:type="dxa"/>
            <w:shd w:val="clear" w:color="auto" w:fill="auto"/>
          </w:tcPr>
          <w:p w:rsidR="00FD0C5A" w:rsidRPr="005319E7" w:rsidRDefault="00FD0C5A" w:rsidP="00FD0C5A">
            <w:pPr>
              <w:rPr>
                <w:rFonts w:ascii="Arial" w:hAnsi="Arial" w:cs="Arial"/>
                <w:b/>
              </w:rPr>
            </w:pPr>
          </w:p>
        </w:tc>
        <w:tc>
          <w:tcPr>
            <w:tcW w:w="1701" w:type="dxa"/>
            <w:shd w:val="clear" w:color="auto" w:fill="auto"/>
          </w:tcPr>
          <w:p w:rsidR="00FD0C5A" w:rsidRPr="005319E7" w:rsidRDefault="00FD0C5A" w:rsidP="00FD0C5A">
            <w:pPr>
              <w:rPr>
                <w:rFonts w:ascii="Arial" w:hAnsi="Arial" w:cs="Arial"/>
                <w:b/>
              </w:rPr>
            </w:pPr>
          </w:p>
        </w:tc>
        <w:tc>
          <w:tcPr>
            <w:tcW w:w="1701" w:type="dxa"/>
            <w:shd w:val="clear" w:color="auto" w:fill="auto"/>
          </w:tcPr>
          <w:p w:rsidR="00FD0C5A" w:rsidRPr="005319E7" w:rsidRDefault="00FD0C5A" w:rsidP="00FD0C5A">
            <w:pPr>
              <w:rPr>
                <w:rFonts w:ascii="Arial" w:hAnsi="Arial" w:cs="Arial"/>
                <w:b/>
              </w:rPr>
            </w:pPr>
          </w:p>
        </w:tc>
      </w:tr>
      <w:tr w:rsidR="00FD0C5A" w:rsidTr="00FD0C5A">
        <w:tc>
          <w:tcPr>
            <w:tcW w:w="851" w:type="dxa"/>
          </w:tcPr>
          <w:p w:rsidR="00FD0C5A" w:rsidRDefault="00FD0C5A" w:rsidP="00E40993">
            <w:pPr>
              <w:pStyle w:val="ListParagraph"/>
              <w:numPr>
                <w:ilvl w:val="0"/>
                <w:numId w:val="30"/>
              </w:numPr>
              <w:jc w:val="center"/>
              <w:rPr>
                <w:rFonts w:ascii="Arial" w:hAnsi="Arial" w:cs="Arial"/>
                <w:b/>
              </w:rPr>
            </w:pPr>
          </w:p>
        </w:tc>
        <w:tc>
          <w:tcPr>
            <w:tcW w:w="9498" w:type="dxa"/>
          </w:tcPr>
          <w:p w:rsidR="00FD0C5A" w:rsidRPr="00F44A2E" w:rsidRDefault="00FD0C5A" w:rsidP="00FD0C5A">
            <w:pPr>
              <w:ind w:left="34"/>
              <w:rPr>
                <w:rFonts w:ascii="Arial" w:hAnsi="Arial" w:cs="Arial"/>
                <w:b/>
              </w:rPr>
            </w:pPr>
            <w:r w:rsidRPr="00F44A2E">
              <w:rPr>
                <w:rFonts w:ascii="Arial" w:hAnsi="Arial" w:cs="Arial"/>
                <w:b/>
              </w:rPr>
              <w:t>There is a link lecturer in place who is able to monitor and support the area on a weekly basis</w:t>
            </w:r>
          </w:p>
        </w:tc>
        <w:tc>
          <w:tcPr>
            <w:tcW w:w="1701" w:type="dxa"/>
            <w:shd w:val="clear" w:color="auto" w:fill="auto"/>
          </w:tcPr>
          <w:p w:rsidR="00FD0C5A" w:rsidRPr="005319E7" w:rsidRDefault="00FD0C5A" w:rsidP="00FD0C5A">
            <w:pPr>
              <w:rPr>
                <w:rFonts w:ascii="Arial" w:hAnsi="Arial" w:cs="Arial"/>
                <w:b/>
              </w:rPr>
            </w:pPr>
          </w:p>
        </w:tc>
        <w:tc>
          <w:tcPr>
            <w:tcW w:w="1701" w:type="dxa"/>
            <w:shd w:val="clear" w:color="auto" w:fill="auto"/>
          </w:tcPr>
          <w:p w:rsidR="00FD0C5A" w:rsidRPr="005319E7" w:rsidRDefault="00FD0C5A" w:rsidP="00FD0C5A">
            <w:pPr>
              <w:rPr>
                <w:rFonts w:ascii="Arial" w:hAnsi="Arial" w:cs="Arial"/>
                <w:b/>
              </w:rPr>
            </w:pPr>
          </w:p>
        </w:tc>
        <w:tc>
          <w:tcPr>
            <w:tcW w:w="1701" w:type="dxa"/>
            <w:shd w:val="clear" w:color="auto" w:fill="auto"/>
          </w:tcPr>
          <w:p w:rsidR="00FD0C5A" w:rsidRPr="005319E7" w:rsidRDefault="00FD0C5A" w:rsidP="00FD0C5A">
            <w:pPr>
              <w:rPr>
                <w:rFonts w:ascii="Arial" w:hAnsi="Arial" w:cs="Arial"/>
                <w:b/>
              </w:rPr>
            </w:pPr>
          </w:p>
        </w:tc>
      </w:tr>
      <w:tr w:rsidR="00FD0C5A" w:rsidTr="00FD0C5A">
        <w:tc>
          <w:tcPr>
            <w:tcW w:w="851" w:type="dxa"/>
          </w:tcPr>
          <w:p w:rsidR="00FD0C5A" w:rsidRDefault="00FD0C5A" w:rsidP="00E40993">
            <w:pPr>
              <w:pStyle w:val="ListParagraph"/>
              <w:numPr>
                <w:ilvl w:val="0"/>
                <w:numId w:val="30"/>
              </w:numPr>
              <w:jc w:val="center"/>
              <w:rPr>
                <w:rFonts w:ascii="Arial" w:hAnsi="Arial" w:cs="Arial"/>
                <w:b/>
              </w:rPr>
            </w:pPr>
          </w:p>
        </w:tc>
        <w:tc>
          <w:tcPr>
            <w:tcW w:w="9498" w:type="dxa"/>
          </w:tcPr>
          <w:p w:rsidR="00FD0C5A" w:rsidRPr="00F44A2E" w:rsidRDefault="00FD0C5A" w:rsidP="00FD0C5A">
            <w:pPr>
              <w:ind w:left="34"/>
              <w:rPr>
                <w:rFonts w:ascii="Arial" w:hAnsi="Arial" w:cs="Arial"/>
                <w:b/>
              </w:rPr>
            </w:pPr>
            <w:r w:rsidRPr="00F44A2E">
              <w:rPr>
                <w:rFonts w:ascii="Arial" w:hAnsi="Arial" w:cs="Arial"/>
                <w:b/>
              </w:rPr>
              <w:t>Day Coaches, Mentors and Clinical Educators have all attended appropriate training and are deemed competent in applying the coaching model</w:t>
            </w:r>
          </w:p>
        </w:tc>
        <w:tc>
          <w:tcPr>
            <w:tcW w:w="1701" w:type="dxa"/>
            <w:shd w:val="clear" w:color="auto" w:fill="auto"/>
          </w:tcPr>
          <w:p w:rsidR="00FD0C5A" w:rsidRPr="005319E7" w:rsidRDefault="00FD0C5A" w:rsidP="00FD0C5A">
            <w:pPr>
              <w:rPr>
                <w:rFonts w:ascii="Arial" w:hAnsi="Arial" w:cs="Arial"/>
                <w:b/>
              </w:rPr>
            </w:pPr>
          </w:p>
        </w:tc>
        <w:tc>
          <w:tcPr>
            <w:tcW w:w="1701" w:type="dxa"/>
            <w:shd w:val="clear" w:color="auto" w:fill="auto"/>
          </w:tcPr>
          <w:p w:rsidR="00FD0C5A" w:rsidRPr="005319E7" w:rsidRDefault="00FD0C5A" w:rsidP="00FD0C5A">
            <w:pPr>
              <w:rPr>
                <w:rFonts w:ascii="Arial" w:hAnsi="Arial" w:cs="Arial"/>
                <w:b/>
              </w:rPr>
            </w:pPr>
          </w:p>
        </w:tc>
        <w:tc>
          <w:tcPr>
            <w:tcW w:w="1701" w:type="dxa"/>
            <w:shd w:val="clear" w:color="auto" w:fill="auto"/>
          </w:tcPr>
          <w:p w:rsidR="00FD0C5A" w:rsidRPr="005319E7" w:rsidRDefault="00FD0C5A" w:rsidP="00FD0C5A">
            <w:pPr>
              <w:rPr>
                <w:rFonts w:ascii="Arial" w:hAnsi="Arial" w:cs="Arial"/>
                <w:b/>
              </w:rPr>
            </w:pPr>
          </w:p>
        </w:tc>
      </w:tr>
      <w:tr w:rsidR="00FD0C5A" w:rsidTr="00FD0C5A">
        <w:tc>
          <w:tcPr>
            <w:tcW w:w="851" w:type="dxa"/>
          </w:tcPr>
          <w:p w:rsidR="00FD0C5A" w:rsidRDefault="00FD0C5A" w:rsidP="00E40993">
            <w:pPr>
              <w:pStyle w:val="ListParagraph"/>
              <w:numPr>
                <w:ilvl w:val="0"/>
                <w:numId w:val="30"/>
              </w:numPr>
              <w:jc w:val="center"/>
              <w:rPr>
                <w:rFonts w:ascii="Arial" w:hAnsi="Arial" w:cs="Arial"/>
                <w:b/>
              </w:rPr>
            </w:pPr>
          </w:p>
        </w:tc>
        <w:tc>
          <w:tcPr>
            <w:tcW w:w="9498" w:type="dxa"/>
          </w:tcPr>
          <w:p w:rsidR="00FD0C5A" w:rsidRDefault="00FD0C5A" w:rsidP="00FD0C5A">
            <w:pPr>
              <w:ind w:left="34"/>
              <w:rPr>
                <w:rFonts w:ascii="Arial" w:hAnsi="Arial" w:cs="Arial"/>
                <w:b/>
              </w:rPr>
            </w:pPr>
            <w:r w:rsidRPr="00F44A2E">
              <w:rPr>
                <w:rFonts w:ascii="Arial" w:hAnsi="Arial" w:cs="Arial"/>
                <w:b/>
              </w:rPr>
              <w:t>The wider multi-disciplinary team have been supported in adopting the model</w:t>
            </w:r>
          </w:p>
          <w:p w:rsidR="00FD0C5A" w:rsidRPr="00F44A2E" w:rsidRDefault="00FD0C5A" w:rsidP="00FD0C5A">
            <w:pPr>
              <w:ind w:left="34"/>
              <w:rPr>
                <w:rFonts w:ascii="Arial" w:hAnsi="Arial" w:cs="Arial"/>
                <w:b/>
              </w:rPr>
            </w:pPr>
          </w:p>
        </w:tc>
        <w:tc>
          <w:tcPr>
            <w:tcW w:w="1701" w:type="dxa"/>
            <w:shd w:val="clear" w:color="auto" w:fill="auto"/>
          </w:tcPr>
          <w:p w:rsidR="00FD0C5A" w:rsidRPr="005319E7" w:rsidRDefault="00FD0C5A" w:rsidP="00FD0C5A">
            <w:pPr>
              <w:rPr>
                <w:rFonts w:ascii="Arial" w:hAnsi="Arial" w:cs="Arial"/>
                <w:b/>
              </w:rPr>
            </w:pPr>
          </w:p>
        </w:tc>
        <w:tc>
          <w:tcPr>
            <w:tcW w:w="1701" w:type="dxa"/>
            <w:shd w:val="clear" w:color="auto" w:fill="auto"/>
          </w:tcPr>
          <w:p w:rsidR="00FD0C5A" w:rsidRPr="005319E7" w:rsidRDefault="00FD0C5A" w:rsidP="00FD0C5A">
            <w:pPr>
              <w:rPr>
                <w:rFonts w:ascii="Arial" w:hAnsi="Arial" w:cs="Arial"/>
                <w:b/>
              </w:rPr>
            </w:pPr>
          </w:p>
        </w:tc>
        <w:tc>
          <w:tcPr>
            <w:tcW w:w="1701" w:type="dxa"/>
            <w:shd w:val="clear" w:color="auto" w:fill="auto"/>
          </w:tcPr>
          <w:p w:rsidR="00FD0C5A" w:rsidRPr="005319E7" w:rsidRDefault="00FD0C5A" w:rsidP="00FD0C5A">
            <w:pPr>
              <w:rPr>
                <w:rFonts w:ascii="Arial" w:hAnsi="Arial" w:cs="Arial"/>
                <w:b/>
              </w:rPr>
            </w:pPr>
          </w:p>
        </w:tc>
      </w:tr>
      <w:tr w:rsidR="00FD0C5A" w:rsidTr="00FD0C5A">
        <w:tc>
          <w:tcPr>
            <w:tcW w:w="851" w:type="dxa"/>
          </w:tcPr>
          <w:p w:rsidR="00FD0C5A" w:rsidRDefault="00FD0C5A" w:rsidP="00E40993">
            <w:pPr>
              <w:pStyle w:val="ListParagraph"/>
              <w:numPr>
                <w:ilvl w:val="0"/>
                <w:numId w:val="30"/>
              </w:numPr>
              <w:jc w:val="center"/>
              <w:rPr>
                <w:rFonts w:ascii="Arial" w:hAnsi="Arial" w:cs="Arial"/>
                <w:b/>
              </w:rPr>
            </w:pPr>
          </w:p>
        </w:tc>
        <w:tc>
          <w:tcPr>
            <w:tcW w:w="9498" w:type="dxa"/>
          </w:tcPr>
          <w:p w:rsidR="00FD0C5A" w:rsidRPr="00F44A2E" w:rsidRDefault="00FD0C5A" w:rsidP="00FD0C5A">
            <w:pPr>
              <w:ind w:left="34"/>
              <w:rPr>
                <w:rFonts w:ascii="Arial" w:hAnsi="Arial" w:cs="Arial"/>
                <w:b/>
              </w:rPr>
            </w:pPr>
            <w:r w:rsidRPr="00F44A2E">
              <w:rPr>
                <w:rFonts w:ascii="Arial" w:hAnsi="Arial" w:cs="Arial"/>
                <w:b/>
              </w:rPr>
              <w:t>There is evidence of engagement from the organisation and project lead in supporting the model at both operational and Board level</w:t>
            </w:r>
          </w:p>
        </w:tc>
        <w:tc>
          <w:tcPr>
            <w:tcW w:w="1701" w:type="dxa"/>
            <w:shd w:val="clear" w:color="auto" w:fill="auto"/>
          </w:tcPr>
          <w:p w:rsidR="00FD0C5A" w:rsidRPr="005319E7" w:rsidRDefault="00FD0C5A" w:rsidP="00FD0C5A">
            <w:pPr>
              <w:rPr>
                <w:rFonts w:ascii="Arial" w:hAnsi="Arial" w:cs="Arial"/>
                <w:b/>
              </w:rPr>
            </w:pPr>
          </w:p>
        </w:tc>
        <w:tc>
          <w:tcPr>
            <w:tcW w:w="1701" w:type="dxa"/>
            <w:shd w:val="clear" w:color="auto" w:fill="auto"/>
          </w:tcPr>
          <w:p w:rsidR="00FD0C5A" w:rsidRPr="005319E7" w:rsidRDefault="00FD0C5A" w:rsidP="00FD0C5A">
            <w:pPr>
              <w:rPr>
                <w:rFonts w:ascii="Arial" w:hAnsi="Arial" w:cs="Arial"/>
                <w:b/>
              </w:rPr>
            </w:pPr>
          </w:p>
        </w:tc>
        <w:tc>
          <w:tcPr>
            <w:tcW w:w="1701" w:type="dxa"/>
            <w:shd w:val="clear" w:color="auto" w:fill="auto"/>
          </w:tcPr>
          <w:p w:rsidR="00FD0C5A" w:rsidRPr="005319E7" w:rsidRDefault="00FD0C5A" w:rsidP="00FD0C5A">
            <w:pPr>
              <w:rPr>
                <w:rFonts w:ascii="Arial" w:hAnsi="Arial" w:cs="Arial"/>
                <w:b/>
              </w:rPr>
            </w:pPr>
          </w:p>
        </w:tc>
      </w:tr>
      <w:tr w:rsidR="00FD0C5A" w:rsidTr="00FD0C5A">
        <w:tc>
          <w:tcPr>
            <w:tcW w:w="851" w:type="dxa"/>
          </w:tcPr>
          <w:p w:rsidR="00FD0C5A" w:rsidRPr="008500A2" w:rsidRDefault="00FD0C5A" w:rsidP="00E40993">
            <w:pPr>
              <w:pStyle w:val="ListParagraph"/>
              <w:numPr>
                <w:ilvl w:val="0"/>
                <w:numId w:val="30"/>
              </w:numPr>
              <w:rPr>
                <w:rFonts w:ascii="Arial" w:hAnsi="Arial" w:cs="Arial"/>
                <w:b/>
              </w:rPr>
            </w:pPr>
          </w:p>
        </w:tc>
        <w:tc>
          <w:tcPr>
            <w:tcW w:w="9498" w:type="dxa"/>
          </w:tcPr>
          <w:p w:rsidR="00FD0C5A" w:rsidRPr="005319E7" w:rsidRDefault="00FD0C5A" w:rsidP="00FD0C5A">
            <w:pPr>
              <w:rPr>
                <w:rFonts w:ascii="Arial" w:hAnsi="Arial" w:cs="Arial"/>
                <w:b/>
              </w:rPr>
            </w:pPr>
            <w:r>
              <w:rPr>
                <w:rFonts w:ascii="Arial" w:hAnsi="Arial" w:cs="Arial"/>
                <w:b/>
              </w:rPr>
              <w:t xml:space="preserve">There is a Senior Education Lead who has overall responsibility for the project within </w:t>
            </w:r>
            <w:r>
              <w:rPr>
                <w:rFonts w:ascii="Arial" w:hAnsi="Arial" w:cs="Arial"/>
                <w:b/>
              </w:rPr>
              <w:lastRenderedPageBreak/>
              <w:t xml:space="preserve">the organisation. </w:t>
            </w:r>
          </w:p>
        </w:tc>
        <w:tc>
          <w:tcPr>
            <w:tcW w:w="1701" w:type="dxa"/>
            <w:shd w:val="clear" w:color="auto" w:fill="auto"/>
          </w:tcPr>
          <w:p w:rsidR="00FD0C5A" w:rsidRPr="005319E7" w:rsidRDefault="00FD0C5A" w:rsidP="00FD0C5A">
            <w:pPr>
              <w:rPr>
                <w:rFonts w:ascii="Arial" w:hAnsi="Arial" w:cs="Arial"/>
                <w:b/>
              </w:rPr>
            </w:pPr>
          </w:p>
        </w:tc>
        <w:tc>
          <w:tcPr>
            <w:tcW w:w="1701" w:type="dxa"/>
            <w:shd w:val="clear" w:color="auto" w:fill="auto"/>
          </w:tcPr>
          <w:p w:rsidR="00FD0C5A" w:rsidRPr="005319E7" w:rsidRDefault="00FD0C5A" w:rsidP="00FD0C5A">
            <w:pPr>
              <w:rPr>
                <w:rFonts w:ascii="Arial" w:hAnsi="Arial" w:cs="Arial"/>
                <w:b/>
              </w:rPr>
            </w:pPr>
          </w:p>
        </w:tc>
        <w:tc>
          <w:tcPr>
            <w:tcW w:w="1701" w:type="dxa"/>
            <w:shd w:val="clear" w:color="auto" w:fill="auto"/>
          </w:tcPr>
          <w:p w:rsidR="00FD0C5A" w:rsidRPr="005319E7" w:rsidRDefault="00FD0C5A" w:rsidP="00FD0C5A">
            <w:pPr>
              <w:rPr>
                <w:rFonts w:ascii="Arial" w:hAnsi="Arial" w:cs="Arial"/>
                <w:b/>
              </w:rPr>
            </w:pPr>
          </w:p>
        </w:tc>
      </w:tr>
      <w:tr w:rsidR="00FD0C5A" w:rsidTr="00FD0C5A">
        <w:tc>
          <w:tcPr>
            <w:tcW w:w="851" w:type="dxa"/>
          </w:tcPr>
          <w:p w:rsidR="00FD0C5A" w:rsidRPr="008500A2" w:rsidRDefault="00FD0C5A" w:rsidP="00E40993">
            <w:pPr>
              <w:pStyle w:val="ListParagraph"/>
              <w:numPr>
                <w:ilvl w:val="0"/>
                <w:numId w:val="30"/>
              </w:numPr>
              <w:rPr>
                <w:rFonts w:ascii="Arial" w:hAnsi="Arial" w:cs="Arial"/>
                <w:b/>
              </w:rPr>
            </w:pPr>
          </w:p>
        </w:tc>
        <w:tc>
          <w:tcPr>
            <w:tcW w:w="9498" w:type="dxa"/>
          </w:tcPr>
          <w:p w:rsidR="00FD0C5A" w:rsidRDefault="00FD0C5A" w:rsidP="00FD0C5A">
            <w:pPr>
              <w:rPr>
                <w:rFonts w:ascii="Arial" w:hAnsi="Arial" w:cs="Arial"/>
                <w:b/>
              </w:rPr>
            </w:pPr>
            <w:r>
              <w:rPr>
                <w:rFonts w:ascii="Arial" w:hAnsi="Arial" w:cs="Arial"/>
                <w:b/>
              </w:rPr>
              <w:t>There is approval for the project at Board Level within the organisation.</w:t>
            </w:r>
          </w:p>
          <w:p w:rsidR="00FD0C5A" w:rsidRDefault="00FD0C5A" w:rsidP="00FD0C5A">
            <w:pPr>
              <w:rPr>
                <w:rFonts w:ascii="Arial" w:hAnsi="Arial" w:cs="Arial"/>
                <w:b/>
              </w:rPr>
            </w:pPr>
          </w:p>
        </w:tc>
        <w:tc>
          <w:tcPr>
            <w:tcW w:w="1701" w:type="dxa"/>
            <w:shd w:val="clear" w:color="auto" w:fill="auto"/>
          </w:tcPr>
          <w:p w:rsidR="00FD0C5A" w:rsidRPr="005319E7" w:rsidRDefault="00FD0C5A" w:rsidP="00FD0C5A">
            <w:pPr>
              <w:rPr>
                <w:rFonts w:ascii="Arial" w:hAnsi="Arial" w:cs="Arial"/>
                <w:b/>
              </w:rPr>
            </w:pPr>
          </w:p>
        </w:tc>
        <w:tc>
          <w:tcPr>
            <w:tcW w:w="1701" w:type="dxa"/>
            <w:shd w:val="clear" w:color="auto" w:fill="auto"/>
          </w:tcPr>
          <w:p w:rsidR="00FD0C5A" w:rsidRPr="005319E7" w:rsidRDefault="00FD0C5A" w:rsidP="00FD0C5A">
            <w:pPr>
              <w:rPr>
                <w:rFonts w:ascii="Arial" w:hAnsi="Arial" w:cs="Arial"/>
                <w:b/>
              </w:rPr>
            </w:pPr>
          </w:p>
        </w:tc>
        <w:tc>
          <w:tcPr>
            <w:tcW w:w="1701" w:type="dxa"/>
            <w:shd w:val="clear" w:color="auto" w:fill="auto"/>
          </w:tcPr>
          <w:p w:rsidR="00FD0C5A" w:rsidRPr="005319E7" w:rsidRDefault="00FD0C5A" w:rsidP="00FD0C5A">
            <w:pPr>
              <w:rPr>
                <w:rFonts w:ascii="Arial" w:hAnsi="Arial" w:cs="Arial"/>
                <w:b/>
              </w:rPr>
            </w:pPr>
          </w:p>
        </w:tc>
      </w:tr>
    </w:tbl>
    <w:p w:rsidR="00FD0C5A" w:rsidRDefault="00FD0C5A" w:rsidP="00FD0C5A">
      <w:pPr>
        <w:spacing w:after="0"/>
        <w:rPr>
          <w:rFonts w:ascii="Arial" w:hAnsi="Arial" w:cs="Arial"/>
          <w:b/>
        </w:rPr>
      </w:pPr>
    </w:p>
    <w:p w:rsidR="00FD0C5A" w:rsidRPr="00C45B35" w:rsidRDefault="00FD0C5A" w:rsidP="00FD0C5A">
      <w:pPr>
        <w:spacing w:after="0"/>
        <w:rPr>
          <w:rFonts w:ascii="Arial" w:hAnsi="Arial" w:cs="Arial"/>
          <w:b/>
        </w:rPr>
      </w:pPr>
      <w:r w:rsidRPr="00C45B35">
        <w:rPr>
          <w:rFonts w:ascii="Arial" w:hAnsi="Arial" w:cs="Arial"/>
          <w:b/>
        </w:rPr>
        <w:t>Please note:</w:t>
      </w:r>
    </w:p>
    <w:p w:rsidR="00FD0C5A" w:rsidRPr="00C45B35" w:rsidRDefault="00FD0C5A" w:rsidP="00E40993">
      <w:pPr>
        <w:pStyle w:val="ListParagraph"/>
        <w:numPr>
          <w:ilvl w:val="0"/>
          <w:numId w:val="31"/>
        </w:numPr>
        <w:spacing w:after="0"/>
        <w:rPr>
          <w:rFonts w:ascii="Arial" w:hAnsi="Arial" w:cs="Arial"/>
          <w:b/>
        </w:rPr>
      </w:pPr>
      <w:r w:rsidRPr="00C45B35">
        <w:rPr>
          <w:rFonts w:ascii="Arial" w:hAnsi="Arial" w:cs="Arial"/>
          <w:b/>
        </w:rPr>
        <w:t>This document is to support the existing educational audit for the pilot area</w:t>
      </w:r>
      <w:r>
        <w:rPr>
          <w:rFonts w:ascii="Arial" w:hAnsi="Arial" w:cs="Arial"/>
          <w:b/>
        </w:rPr>
        <w:t xml:space="preserve"> </w:t>
      </w:r>
    </w:p>
    <w:p w:rsidR="00FD0C5A" w:rsidRDefault="00FD0C5A" w:rsidP="00E40993">
      <w:pPr>
        <w:pStyle w:val="ListParagraph"/>
        <w:numPr>
          <w:ilvl w:val="0"/>
          <w:numId w:val="31"/>
        </w:numPr>
        <w:spacing w:after="0"/>
        <w:ind w:left="714" w:hanging="357"/>
        <w:rPr>
          <w:rFonts w:ascii="Arial" w:hAnsi="Arial" w:cs="Arial"/>
          <w:b/>
        </w:rPr>
      </w:pPr>
      <w:r w:rsidRPr="00C45B35">
        <w:rPr>
          <w:rFonts w:ascii="Arial" w:hAnsi="Arial" w:cs="Arial"/>
          <w:b/>
        </w:rPr>
        <w:t xml:space="preserve">Areas which </w:t>
      </w:r>
      <w:r>
        <w:rPr>
          <w:rFonts w:ascii="Arial" w:hAnsi="Arial" w:cs="Arial"/>
          <w:b/>
        </w:rPr>
        <w:t xml:space="preserve">are Amber rated should be supported by completing the action plan below to evidence how the standards can be met.  </w:t>
      </w:r>
    </w:p>
    <w:p w:rsidR="00FD0C5A" w:rsidRPr="00224805" w:rsidRDefault="00FD0C5A" w:rsidP="008C585A">
      <w:pPr>
        <w:rPr>
          <w:rFonts w:ascii="Arial" w:hAnsi="Arial" w:cs="Arial"/>
          <w:b/>
        </w:rPr>
      </w:pPr>
    </w:p>
    <w:sectPr w:rsidR="00FD0C5A" w:rsidRPr="00224805" w:rsidSect="00133493">
      <w:pgSz w:w="16838" w:h="11906" w:orient="landscape" w:code="9"/>
      <w:pgMar w:top="1440" w:right="1440" w:bottom="1191" w:left="144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B2F" w:rsidRDefault="00860B2F" w:rsidP="0097329D">
      <w:pPr>
        <w:spacing w:after="0" w:line="240" w:lineRule="auto"/>
      </w:pPr>
      <w:r>
        <w:separator/>
      </w:r>
    </w:p>
  </w:endnote>
  <w:endnote w:type="continuationSeparator" w:id="0">
    <w:p w:rsidR="00860B2F" w:rsidRDefault="00860B2F" w:rsidP="00973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7B1" w:rsidRDefault="007957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B2F" w:rsidRDefault="00860B2F" w:rsidP="007957B1">
    <w:pPr>
      <w:widowControl w:val="0"/>
    </w:pPr>
    <w:r>
      <w:t>© University of East Anglia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7B1" w:rsidRDefault="00795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B2F" w:rsidRDefault="00860B2F" w:rsidP="0097329D">
      <w:pPr>
        <w:spacing w:after="0" w:line="240" w:lineRule="auto"/>
      </w:pPr>
      <w:r>
        <w:separator/>
      </w:r>
    </w:p>
  </w:footnote>
  <w:footnote w:type="continuationSeparator" w:id="0">
    <w:p w:rsidR="00860B2F" w:rsidRDefault="00860B2F" w:rsidP="00973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7B1" w:rsidRDefault="007957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7B1" w:rsidRDefault="007957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7B1" w:rsidRDefault="007957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DFE"/>
    <w:multiLevelType w:val="hybridMultilevel"/>
    <w:tmpl w:val="036CBCC8"/>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1">
    <w:nsid w:val="07D23279"/>
    <w:multiLevelType w:val="hybridMultilevel"/>
    <w:tmpl w:val="2B4E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B1056A"/>
    <w:multiLevelType w:val="hybridMultilevel"/>
    <w:tmpl w:val="3EE0A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050EC4"/>
    <w:multiLevelType w:val="hybridMultilevel"/>
    <w:tmpl w:val="5300BFE4"/>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4">
    <w:nsid w:val="126324DF"/>
    <w:multiLevelType w:val="hybridMultilevel"/>
    <w:tmpl w:val="7F86D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DE2F3D"/>
    <w:multiLevelType w:val="hybridMultilevel"/>
    <w:tmpl w:val="C318F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5DC474F"/>
    <w:multiLevelType w:val="hybridMultilevel"/>
    <w:tmpl w:val="74D0F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5C7A84"/>
    <w:multiLevelType w:val="hybridMultilevel"/>
    <w:tmpl w:val="DE562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A2405CB"/>
    <w:multiLevelType w:val="hybridMultilevel"/>
    <w:tmpl w:val="C9A08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AF7194F"/>
    <w:multiLevelType w:val="hybridMultilevel"/>
    <w:tmpl w:val="40348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AD63DA"/>
    <w:multiLevelType w:val="multilevel"/>
    <w:tmpl w:val="1C1A73B4"/>
    <w:lvl w:ilvl="0">
      <w:start w:val="1"/>
      <w:numFmt w:val="bullet"/>
      <w:lvlText w:val=""/>
      <w:lvlJc w:val="left"/>
      <w:pPr>
        <w:ind w:left="720" w:hanging="360"/>
      </w:pPr>
      <w:rPr>
        <w:rFonts w:ascii="Symbol" w:hAnsi="Symbol" w:hint="default"/>
      </w:rPr>
    </w:lvl>
    <w:lvl w:ilvl="1">
      <w:start w:val="2"/>
      <w:numFmt w:val="decimal"/>
      <w:isLgl/>
      <w:lvlText w:val="%1.%2"/>
      <w:lvlJc w:val="left"/>
      <w:pPr>
        <w:ind w:left="750" w:hanging="39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11">
    <w:nsid w:val="1C326C64"/>
    <w:multiLevelType w:val="hybridMultilevel"/>
    <w:tmpl w:val="2BE65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06F6DA1"/>
    <w:multiLevelType w:val="hybridMultilevel"/>
    <w:tmpl w:val="1E34F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CD22125"/>
    <w:multiLevelType w:val="multilevel"/>
    <w:tmpl w:val="537AF900"/>
    <w:lvl w:ilvl="0">
      <w:start w:val="1"/>
      <w:numFmt w:val="decimal"/>
      <w:pStyle w:val="Heading1"/>
      <w:lvlText w:val="%1."/>
      <w:lvlJc w:val="left"/>
      <w:pPr>
        <w:ind w:left="720" w:hanging="360"/>
      </w:pPr>
      <w:rPr>
        <w:rFonts w:hint="default"/>
      </w:rPr>
    </w:lvl>
    <w:lvl w:ilvl="1">
      <w:start w:val="2"/>
      <w:numFmt w:val="decimal"/>
      <w:isLgl/>
      <w:lvlText w:val="%1.%2"/>
      <w:lvlJc w:val="left"/>
      <w:pPr>
        <w:ind w:left="673" w:hanging="39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14">
    <w:nsid w:val="384034EB"/>
    <w:multiLevelType w:val="hybridMultilevel"/>
    <w:tmpl w:val="AAEC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AF25F9"/>
    <w:multiLevelType w:val="hybridMultilevel"/>
    <w:tmpl w:val="81343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B24D5B"/>
    <w:multiLevelType w:val="hybridMultilevel"/>
    <w:tmpl w:val="DF02CEA2"/>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17">
    <w:nsid w:val="41AE62AA"/>
    <w:multiLevelType w:val="hybridMultilevel"/>
    <w:tmpl w:val="F02A3B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2003142"/>
    <w:multiLevelType w:val="hybridMultilevel"/>
    <w:tmpl w:val="1818A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4C63AE"/>
    <w:multiLevelType w:val="hybridMultilevel"/>
    <w:tmpl w:val="92321372"/>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20">
    <w:nsid w:val="44576F25"/>
    <w:multiLevelType w:val="hybridMultilevel"/>
    <w:tmpl w:val="F66E8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466450C"/>
    <w:multiLevelType w:val="hybridMultilevel"/>
    <w:tmpl w:val="2CFE7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8F6902"/>
    <w:multiLevelType w:val="hybridMultilevel"/>
    <w:tmpl w:val="7B54C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1A38AC"/>
    <w:multiLevelType w:val="hybridMultilevel"/>
    <w:tmpl w:val="F9DC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564502"/>
    <w:multiLevelType w:val="hybridMultilevel"/>
    <w:tmpl w:val="541AEC9C"/>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25">
    <w:nsid w:val="52490E4C"/>
    <w:multiLevelType w:val="hybridMultilevel"/>
    <w:tmpl w:val="3D4AA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6F2286"/>
    <w:multiLevelType w:val="hybridMultilevel"/>
    <w:tmpl w:val="A5EE0A7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7A4AEE"/>
    <w:multiLevelType w:val="hybridMultilevel"/>
    <w:tmpl w:val="BB16F2F2"/>
    <w:lvl w:ilvl="0" w:tplc="08090001">
      <w:start w:val="1"/>
      <w:numFmt w:val="bullet"/>
      <w:lvlText w:val=""/>
      <w:lvlJc w:val="left"/>
      <w:pPr>
        <w:ind w:left="360" w:hanging="360"/>
      </w:pPr>
      <w:rPr>
        <w:rFonts w:ascii="Symbol" w:hAnsi="Symbol" w:hint="default"/>
      </w:rPr>
    </w:lvl>
    <w:lvl w:ilvl="1" w:tplc="08090009">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92A6093"/>
    <w:multiLevelType w:val="hybridMultilevel"/>
    <w:tmpl w:val="237249FA"/>
    <w:lvl w:ilvl="0" w:tplc="048EF34A">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9">
    <w:nsid w:val="5B93553E"/>
    <w:multiLevelType w:val="hybridMultilevel"/>
    <w:tmpl w:val="CBAAD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A45803"/>
    <w:multiLevelType w:val="hybridMultilevel"/>
    <w:tmpl w:val="748EF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FF3698"/>
    <w:multiLevelType w:val="hybridMultilevel"/>
    <w:tmpl w:val="3842C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75F0652"/>
    <w:multiLevelType w:val="hybridMultilevel"/>
    <w:tmpl w:val="6008A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8B7EE1"/>
    <w:multiLevelType w:val="hybridMultilevel"/>
    <w:tmpl w:val="298C662E"/>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34">
    <w:nsid w:val="7117498D"/>
    <w:multiLevelType w:val="hybridMultilevel"/>
    <w:tmpl w:val="B1C4433A"/>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19"/>
  </w:num>
  <w:num w:numId="4">
    <w:abstractNumId w:val="2"/>
  </w:num>
  <w:num w:numId="5">
    <w:abstractNumId w:val="31"/>
  </w:num>
  <w:num w:numId="6">
    <w:abstractNumId w:val="11"/>
  </w:num>
  <w:num w:numId="7">
    <w:abstractNumId w:val="26"/>
  </w:num>
  <w:num w:numId="8">
    <w:abstractNumId w:val="4"/>
  </w:num>
  <w:num w:numId="9">
    <w:abstractNumId w:val="22"/>
  </w:num>
  <w:num w:numId="10">
    <w:abstractNumId w:val="1"/>
  </w:num>
  <w:num w:numId="11">
    <w:abstractNumId w:val="30"/>
  </w:num>
  <w:num w:numId="12">
    <w:abstractNumId w:val="21"/>
  </w:num>
  <w:num w:numId="13">
    <w:abstractNumId w:val="25"/>
  </w:num>
  <w:num w:numId="14">
    <w:abstractNumId w:val="28"/>
  </w:num>
  <w:num w:numId="15">
    <w:abstractNumId w:val="14"/>
  </w:num>
  <w:num w:numId="16">
    <w:abstractNumId w:val="23"/>
  </w:num>
  <w:num w:numId="17">
    <w:abstractNumId w:val="6"/>
  </w:num>
  <w:num w:numId="18">
    <w:abstractNumId w:val="32"/>
  </w:num>
  <w:num w:numId="19">
    <w:abstractNumId w:val="15"/>
  </w:num>
  <w:num w:numId="20">
    <w:abstractNumId w:val="33"/>
  </w:num>
  <w:num w:numId="21">
    <w:abstractNumId w:val="3"/>
  </w:num>
  <w:num w:numId="22">
    <w:abstractNumId w:val="24"/>
  </w:num>
  <w:num w:numId="23">
    <w:abstractNumId w:val="17"/>
  </w:num>
  <w:num w:numId="24">
    <w:abstractNumId w:val="8"/>
  </w:num>
  <w:num w:numId="25">
    <w:abstractNumId w:val="12"/>
  </w:num>
  <w:num w:numId="26">
    <w:abstractNumId w:val="5"/>
  </w:num>
  <w:num w:numId="27">
    <w:abstractNumId w:val="0"/>
  </w:num>
  <w:num w:numId="28">
    <w:abstractNumId w:val="16"/>
  </w:num>
  <w:num w:numId="29">
    <w:abstractNumId w:val="7"/>
  </w:num>
  <w:num w:numId="30">
    <w:abstractNumId w:val="18"/>
  </w:num>
  <w:num w:numId="31">
    <w:abstractNumId w:val="29"/>
  </w:num>
  <w:num w:numId="32">
    <w:abstractNumId w:val="20"/>
  </w:num>
  <w:num w:numId="33">
    <w:abstractNumId w:val="34"/>
  </w:num>
  <w:num w:numId="34">
    <w:abstractNumId w:val="9"/>
  </w:num>
  <w:num w:numId="35">
    <w:abstractNumId w:val="27"/>
  </w:num>
  <w:num w:numId="36">
    <w:abstractNumId w:val="13"/>
    <w:lvlOverride w:ilvl="0">
      <w:startOverride w:val="7"/>
    </w:lvlOverride>
    <w:lvlOverride w:ilvl="1">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9B7"/>
    <w:rsid w:val="0003172B"/>
    <w:rsid w:val="000536E5"/>
    <w:rsid w:val="00055B52"/>
    <w:rsid w:val="00067F8F"/>
    <w:rsid w:val="0007080A"/>
    <w:rsid w:val="000745A8"/>
    <w:rsid w:val="00074961"/>
    <w:rsid w:val="00086665"/>
    <w:rsid w:val="0009418B"/>
    <w:rsid w:val="0009429D"/>
    <w:rsid w:val="000A55EA"/>
    <w:rsid w:val="000C2857"/>
    <w:rsid w:val="000C4717"/>
    <w:rsid w:val="000C5D1E"/>
    <w:rsid w:val="000C778D"/>
    <w:rsid w:val="000D0D5B"/>
    <w:rsid w:val="000D6CD7"/>
    <w:rsid w:val="00100DBC"/>
    <w:rsid w:val="001044E1"/>
    <w:rsid w:val="00105344"/>
    <w:rsid w:val="00112B5E"/>
    <w:rsid w:val="00126AF5"/>
    <w:rsid w:val="00133493"/>
    <w:rsid w:val="00134026"/>
    <w:rsid w:val="0016060B"/>
    <w:rsid w:val="00167B48"/>
    <w:rsid w:val="001A115F"/>
    <w:rsid w:val="001A3EF8"/>
    <w:rsid w:val="001B6D5D"/>
    <w:rsid w:val="00205263"/>
    <w:rsid w:val="00222DE7"/>
    <w:rsid w:val="00224131"/>
    <w:rsid w:val="00224805"/>
    <w:rsid w:val="0022593B"/>
    <w:rsid w:val="00274429"/>
    <w:rsid w:val="00282167"/>
    <w:rsid w:val="002874F0"/>
    <w:rsid w:val="00294188"/>
    <w:rsid w:val="002941DC"/>
    <w:rsid w:val="002B423F"/>
    <w:rsid w:val="002C5E26"/>
    <w:rsid w:val="002D1EB4"/>
    <w:rsid w:val="003237A1"/>
    <w:rsid w:val="00344811"/>
    <w:rsid w:val="00344BC6"/>
    <w:rsid w:val="00345883"/>
    <w:rsid w:val="00363035"/>
    <w:rsid w:val="00377277"/>
    <w:rsid w:val="00393635"/>
    <w:rsid w:val="00394EFA"/>
    <w:rsid w:val="003E49F0"/>
    <w:rsid w:val="00425ADF"/>
    <w:rsid w:val="00431C98"/>
    <w:rsid w:val="00451529"/>
    <w:rsid w:val="004A2AF2"/>
    <w:rsid w:val="004A31AE"/>
    <w:rsid w:val="004A537D"/>
    <w:rsid w:val="004B6A6D"/>
    <w:rsid w:val="004C0474"/>
    <w:rsid w:val="004E7223"/>
    <w:rsid w:val="004E7390"/>
    <w:rsid w:val="004F6307"/>
    <w:rsid w:val="00511CCF"/>
    <w:rsid w:val="00513816"/>
    <w:rsid w:val="00573EEF"/>
    <w:rsid w:val="0058154B"/>
    <w:rsid w:val="00595FD8"/>
    <w:rsid w:val="005A1E50"/>
    <w:rsid w:val="005A48E6"/>
    <w:rsid w:val="005B103F"/>
    <w:rsid w:val="005C6453"/>
    <w:rsid w:val="005D612B"/>
    <w:rsid w:val="005E36D0"/>
    <w:rsid w:val="00610107"/>
    <w:rsid w:val="00612DD8"/>
    <w:rsid w:val="00621DEB"/>
    <w:rsid w:val="00640855"/>
    <w:rsid w:val="00645ED7"/>
    <w:rsid w:val="006816A9"/>
    <w:rsid w:val="00684322"/>
    <w:rsid w:val="0069066A"/>
    <w:rsid w:val="006A1643"/>
    <w:rsid w:val="006B2184"/>
    <w:rsid w:val="006E31BE"/>
    <w:rsid w:val="006E3930"/>
    <w:rsid w:val="006E61D9"/>
    <w:rsid w:val="006F67ED"/>
    <w:rsid w:val="00732869"/>
    <w:rsid w:val="00747658"/>
    <w:rsid w:val="00764933"/>
    <w:rsid w:val="00776B08"/>
    <w:rsid w:val="007957B1"/>
    <w:rsid w:val="007A1BD5"/>
    <w:rsid w:val="007A7C1A"/>
    <w:rsid w:val="007C2C33"/>
    <w:rsid w:val="007D3FF6"/>
    <w:rsid w:val="007D572A"/>
    <w:rsid w:val="007E0AD0"/>
    <w:rsid w:val="007E11CC"/>
    <w:rsid w:val="007F408A"/>
    <w:rsid w:val="00860B2F"/>
    <w:rsid w:val="008640A2"/>
    <w:rsid w:val="008751F4"/>
    <w:rsid w:val="008840EA"/>
    <w:rsid w:val="00894A8B"/>
    <w:rsid w:val="008B0A62"/>
    <w:rsid w:val="008C585A"/>
    <w:rsid w:val="008C696D"/>
    <w:rsid w:val="008E56CD"/>
    <w:rsid w:val="008F3CB3"/>
    <w:rsid w:val="00902C3D"/>
    <w:rsid w:val="00914B07"/>
    <w:rsid w:val="009410B5"/>
    <w:rsid w:val="00971265"/>
    <w:rsid w:val="00972174"/>
    <w:rsid w:val="0097329D"/>
    <w:rsid w:val="009753EC"/>
    <w:rsid w:val="00986CA6"/>
    <w:rsid w:val="009909B7"/>
    <w:rsid w:val="009931D1"/>
    <w:rsid w:val="009B4780"/>
    <w:rsid w:val="009C02A3"/>
    <w:rsid w:val="009C1253"/>
    <w:rsid w:val="00A03C76"/>
    <w:rsid w:val="00A30948"/>
    <w:rsid w:val="00AA4912"/>
    <w:rsid w:val="00AB1EA1"/>
    <w:rsid w:val="00AC156C"/>
    <w:rsid w:val="00AC21A5"/>
    <w:rsid w:val="00AD1F1F"/>
    <w:rsid w:val="00AD73E8"/>
    <w:rsid w:val="00B37601"/>
    <w:rsid w:val="00B42B1D"/>
    <w:rsid w:val="00B54642"/>
    <w:rsid w:val="00BB6803"/>
    <w:rsid w:val="00BC3FA5"/>
    <w:rsid w:val="00BE02BC"/>
    <w:rsid w:val="00C05DA1"/>
    <w:rsid w:val="00C12585"/>
    <w:rsid w:val="00C3122B"/>
    <w:rsid w:val="00C379BF"/>
    <w:rsid w:val="00C86989"/>
    <w:rsid w:val="00CC1E79"/>
    <w:rsid w:val="00CC4054"/>
    <w:rsid w:val="00CE563F"/>
    <w:rsid w:val="00D214B6"/>
    <w:rsid w:val="00D228C6"/>
    <w:rsid w:val="00D26006"/>
    <w:rsid w:val="00D342E5"/>
    <w:rsid w:val="00D3528A"/>
    <w:rsid w:val="00D42A73"/>
    <w:rsid w:val="00D57B48"/>
    <w:rsid w:val="00D84A6C"/>
    <w:rsid w:val="00D95D72"/>
    <w:rsid w:val="00DA2BED"/>
    <w:rsid w:val="00DA2D16"/>
    <w:rsid w:val="00DC48AB"/>
    <w:rsid w:val="00E23173"/>
    <w:rsid w:val="00E40993"/>
    <w:rsid w:val="00E45587"/>
    <w:rsid w:val="00E7059E"/>
    <w:rsid w:val="00E741B5"/>
    <w:rsid w:val="00E75DF9"/>
    <w:rsid w:val="00E810FB"/>
    <w:rsid w:val="00E916C8"/>
    <w:rsid w:val="00E94A3D"/>
    <w:rsid w:val="00EA2E5D"/>
    <w:rsid w:val="00EA3DD3"/>
    <w:rsid w:val="00EB6EE5"/>
    <w:rsid w:val="00EF6C64"/>
    <w:rsid w:val="00F11FBA"/>
    <w:rsid w:val="00F34382"/>
    <w:rsid w:val="00F729D5"/>
    <w:rsid w:val="00F87F9B"/>
    <w:rsid w:val="00FB0FE5"/>
    <w:rsid w:val="00FB56DC"/>
    <w:rsid w:val="00FD0C5A"/>
    <w:rsid w:val="00FF4051"/>
    <w:rsid w:val="00FF6591"/>
    <w:rsid w:val="00FF76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9909B7"/>
    <w:pPr>
      <w:numPr>
        <w:numId w:val="1"/>
      </w:num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9B7"/>
    <w:rPr>
      <w:rFonts w:ascii="Tahoma" w:hAnsi="Tahoma" w:cs="Tahoma"/>
      <w:sz w:val="16"/>
      <w:szCs w:val="16"/>
      <w:lang w:eastAsia="en-GB"/>
    </w:rPr>
  </w:style>
  <w:style w:type="character" w:styleId="Hyperlink">
    <w:name w:val="Hyperlink"/>
    <w:basedOn w:val="DefaultParagraphFont"/>
    <w:uiPriority w:val="99"/>
    <w:unhideWhenUsed/>
    <w:rsid w:val="009909B7"/>
    <w:rPr>
      <w:color w:val="0000FF" w:themeColor="hyperlink"/>
      <w:u w:val="single"/>
    </w:rPr>
  </w:style>
  <w:style w:type="paragraph" w:styleId="TOC1">
    <w:name w:val="toc 1"/>
    <w:basedOn w:val="Normal"/>
    <w:next w:val="Normal"/>
    <w:autoRedefine/>
    <w:uiPriority w:val="39"/>
    <w:unhideWhenUsed/>
    <w:rsid w:val="009909B7"/>
    <w:pPr>
      <w:tabs>
        <w:tab w:val="left" w:pos="440"/>
        <w:tab w:val="right" w:leader="dot" w:pos="9038"/>
      </w:tabs>
      <w:spacing w:after="100"/>
      <w:jc w:val="center"/>
    </w:pPr>
    <w:rPr>
      <w:b/>
      <w:sz w:val="40"/>
      <w:szCs w:val="40"/>
    </w:rPr>
  </w:style>
  <w:style w:type="character" w:customStyle="1" w:styleId="Heading1Char">
    <w:name w:val="Heading 1 Char"/>
    <w:basedOn w:val="DefaultParagraphFont"/>
    <w:link w:val="Heading1"/>
    <w:uiPriority w:val="9"/>
    <w:rsid w:val="009909B7"/>
    <w:rPr>
      <w:b/>
      <w:sz w:val="28"/>
      <w:szCs w:val="28"/>
      <w:lang w:eastAsia="en-GB"/>
    </w:rPr>
  </w:style>
  <w:style w:type="paragraph" w:styleId="ListParagraph">
    <w:name w:val="List Paragraph"/>
    <w:basedOn w:val="Normal"/>
    <w:uiPriority w:val="34"/>
    <w:qFormat/>
    <w:rsid w:val="009909B7"/>
    <w:pPr>
      <w:ind w:left="720"/>
      <w:contextualSpacing/>
    </w:pPr>
  </w:style>
  <w:style w:type="paragraph" w:customStyle="1" w:styleId="Body">
    <w:name w:val="Body"/>
    <w:rsid w:val="009909B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Header">
    <w:name w:val="header"/>
    <w:basedOn w:val="Normal"/>
    <w:link w:val="HeaderChar"/>
    <w:uiPriority w:val="99"/>
    <w:unhideWhenUsed/>
    <w:rsid w:val="00973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29D"/>
    <w:rPr>
      <w:lang w:eastAsia="en-GB"/>
    </w:rPr>
  </w:style>
  <w:style w:type="paragraph" w:styleId="Footer">
    <w:name w:val="footer"/>
    <w:basedOn w:val="Normal"/>
    <w:link w:val="FooterChar"/>
    <w:uiPriority w:val="99"/>
    <w:unhideWhenUsed/>
    <w:rsid w:val="00973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29D"/>
    <w:rPr>
      <w:lang w:eastAsia="en-GB"/>
    </w:rPr>
  </w:style>
  <w:style w:type="paragraph" w:styleId="TOCHeading">
    <w:name w:val="TOC Heading"/>
    <w:basedOn w:val="Heading1"/>
    <w:next w:val="Normal"/>
    <w:uiPriority w:val="39"/>
    <w:semiHidden/>
    <w:unhideWhenUsed/>
    <w:qFormat/>
    <w:rsid w:val="0097329D"/>
    <w:pPr>
      <w:keepNext/>
      <w:keepLines/>
      <w:numPr>
        <w:numId w:val="0"/>
      </w:numPr>
      <w:spacing w:before="480" w:after="0"/>
      <w:contextualSpacing w:val="0"/>
      <w:outlineLvl w:val="9"/>
    </w:pPr>
    <w:rPr>
      <w:rFonts w:asciiTheme="majorHAnsi" w:eastAsiaTheme="majorEastAsia" w:hAnsiTheme="majorHAnsi" w:cstheme="majorBidi"/>
      <w:bCs/>
      <w:color w:val="365F91" w:themeColor="accent1" w:themeShade="BF"/>
      <w:lang w:val="en-US" w:eastAsia="ja-JP"/>
    </w:rPr>
  </w:style>
  <w:style w:type="character" w:styleId="CommentReference">
    <w:name w:val="annotation reference"/>
    <w:basedOn w:val="DefaultParagraphFont"/>
    <w:uiPriority w:val="99"/>
    <w:semiHidden/>
    <w:unhideWhenUsed/>
    <w:rsid w:val="00DC48AB"/>
    <w:rPr>
      <w:sz w:val="16"/>
      <w:szCs w:val="16"/>
    </w:rPr>
  </w:style>
  <w:style w:type="paragraph" w:styleId="CommentText">
    <w:name w:val="annotation text"/>
    <w:basedOn w:val="Normal"/>
    <w:link w:val="CommentTextChar"/>
    <w:uiPriority w:val="99"/>
    <w:semiHidden/>
    <w:unhideWhenUsed/>
    <w:rsid w:val="00DC48AB"/>
    <w:pPr>
      <w:spacing w:line="240" w:lineRule="auto"/>
    </w:pPr>
    <w:rPr>
      <w:sz w:val="20"/>
      <w:szCs w:val="20"/>
    </w:rPr>
  </w:style>
  <w:style w:type="character" w:customStyle="1" w:styleId="CommentTextChar">
    <w:name w:val="Comment Text Char"/>
    <w:basedOn w:val="DefaultParagraphFont"/>
    <w:link w:val="CommentText"/>
    <w:uiPriority w:val="99"/>
    <w:semiHidden/>
    <w:rsid w:val="00DC48AB"/>
    <w:rPr>
      <w:sz w:val="20"/>
      <w:szCs w:val="20"/>
      <w:lang w:eastAsia="en-GB"/>
    </w:rPr>
  </w:style>
  <w:style w:type="paragraph" w:styleId="CommentSubject">
    <w:name w:val="annotation subject"/>
    <w:basedOn w:val="CommentText"/>
    <w:next w:val="CommentText"/>
    <w:link w:val="CommentSubjectChar"/>
    <w:uiPriority w:val="99"/>
    <w:semiHidden/>
    <w:unhideWhenUsed/>
    <w:rsid w:val="00DC48AB"/>
    <w:rPr>
      <w:b/>
      <w:bCs/>
    </w:rPr>
  </w:style>
  <w:style w:type="character" w:customStyle="1" w:styleId="CommentSubjectChar">
    <w:name w:val="Comment Subject Char"/>
    <w:basedOn w:val="CommentTextChar"/>
    <w:link w:val="CommentSubject"/>
    <w:uiPriority w:val="99"/>
    <w:semiHidden/>
    <w:rsid w:val="00DC48AB"/>
    <w:rPr>
      <w:b/>
      <w:bCs/>
      <w:sz w:val="20"/>
      <w:szCs w:val="20"/>
      <w:lang w:eastAsia="en-GB"/>
    </w:rPr>
  </w:style>
  <w:style w:type="paragraph" w:styleId="Date">
    <w:name w:val="Date"/>
    <w:basedOn w:val="Normal"/>
    <w:next w:val="Normal"/>
    <w:link w:val="DateChar"/>
    <w:uiPriority w:val="99"/>
    <w:semiHidden/>
    <w:unhideWhenUsed/>
    <w:rsid w:val="0009429D"/>
  </w:style>
  <w:style w:type="character" w:customStyle="1" w:styleId="DateChar">
    <w:name w:val="Date Char"/>
    <w:basedOn w:val="DefaultParagraphFont"/>
    <w:link w:val="Date"/>
    <w:uiPriority w:val="99"/>
    <w:semiHidden/>
    <w:rsid w:val="0009429D"/>
    <w:rPr>
      <w:lang w:eastAsia="en-GB"/>
    </w:rPr>
  </w:style>
  <w:style w:type="table" w:styleId="TableGrid">
    <w:name w:val="Table Grid"/>
    <w:basedOn w:val="TableNormal"/>
    <w:uiPriority w:val="59"/>
    <w:rsid w:val="00AB1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645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431C98"/>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9909B7"/>
    <w:pPr>
      <w:numPr>
        <w:numId w:val="1"/>
      </w:num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9B7"/>
    <w:rPr>
      <w:rFonts w:ascii="Tahoma" w:hAnsi="Tahoma" w:cs="Tahoma"/>
      <w:sz w:val="16"/>
      <w:szCs w:val="16"/>
      <w:lang w:eastAsia="en-GB"/>
    </w:rPr>
  </w:style>
  <w:style w:type="character" w:styleId="Hyperlink">
    <w:name w:val="Hyperlink"/>
    <w:basedOn w:val="DefaultParagraphFont"/>
    <w:uiPriority w:val="99"/>
    <w:unhideWhenUsed/>
    <w:rsid w:val="009909B7"/>
    <w:rPr>
      <w:color w:val="0000FF" w:themeColor="hyperlink"/>
      <w:u w:val="single"/>
    </w:rPr>
  </w:style>
  <w:style w:type="paragraph" w:styleId="TOC1">
    <w:name w:val="toc 1"/>
    <w:basedOn w:val="Normal"/>
    <w:next w:val="Normal"/>
    <w:autoRedefine/>
    <w:uiPriority w:val="39"/>
    <w:unhideWhenUsed/>
    <w:rsid w:val="009909B7"/>
    <w:pPr>
      <w:tabs>
        <w:tab w:val="left" w:pos="440"/>
        <w:tab w:val="right" w:leader="dot" w:pos="9038"/>
      </w:tabs>
      <w:spacing w:after="100"/>
      <w:jc w:val="center"/>
    </w:pPr>
    <w:rPr>
      <w:b/>
      <w:sz w:val="40"/>
      <w:szCs w:val="40"/>
    </w:rPr>
  </w:style>
  <w:style w:type="character" w:customStyle="1" w:styleId="Heading1Char">
    <w:name w:val="Heading 1 Char"/>
    <w:basedOn w:val="DefaultParagraphFont"/>
    <w:link w:val="Heading1"/>
    <w:uiPriority w:val="9"/>
    <w:rsid w:val="009909B7"/>
    <w:rPr>
      <w:b/>
      <w:sz w:val="28"/>
      <w:szCs w:val="28"/>
      <w:lang w:eastAsia="en-GB"/>
    </w:rPr>
  </w:style>
  <w:style w:type="paragraph" w:styleId="ListParagraph">
    <w:name w:val="List Paragraph"/>
    <w:basedOn w:val="Normal"/>
    <w:uiPriority w:val="34"/>
    <w:qFormat/>
    <w:rsid w:val="009909B7"/>
    <w:pPr>
      <w:ind w:left="720"/>
      <w:contextualSpacing/>
    </w:pPr>
  </w:style>
  <w:style w:type="paragraph" w:customStyle="1" w:styleId="Body">
    <w:name w:val="Body"/>
    <w:rsid w:val="009909B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Header">
    <w:name w:val="header"/>
    <w:basedOn w:val="Normal"/>
    <w:link w:val="HeaderChar"/>
    <w:uiPriority w:val="99"/>
    <w:unhideWhenUsed/>
    <w:rsid w:val="00973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29D"/>
    <w:rPr>
      <w:lang w:eastAsia="en-GB"/>
    </w:rPr>
  </w:style>
  <w:style w:type="paragraph" w:styleId="Footer">
    <w:name w:val="footer"/>
    <w:basedOn w:val="Normal"/>
    <w:link w:val="FooterChar"/>
    <w:uiPriority w:val="99"/>
    <w:unhideWhenUsed/>
    <w:rsid w:val="00973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29D"/>
    <w:rPr>
      <w:lang w:eastAsia="en-GB"/>
    </w:rPr>
  </w:style>
  <w:style w:type="paragraph" w:styleId="TOCHeading">
    <w:name w:val="TOC Heading"/>
    <w:basedOn w:val="Heading1"/>
    <w:next w:val="Normal"/>
    <w:uiPriority w:val="39"/>
    <w:semiHidden/>
    <w:unhideWhenUsed/>
    <w:qFormat/>
    <w:rsid w:val="0097329D"/>
    <w:pPr>
      <w:keepNext/>
      <w:keepLines/>
      <w:numPr>
        <w:numId w:val="0"/>
      </w:numPr>
      <w:spacing w:before="480" w:after="0"/>
      <w:contextualSpacing w:val="0"/>
      <w:outlineLvl w:val="9"/>
    </w:pPr>
    <w:rPr>
      <w:rFonts w:asciiTheme="majorHAnsi" w:eastAsiaTheme="majorEastAsia" w:hAnsiTheme="majorHAnsi" w:cstheme="majorBidi"/>
      <w:bCs/>
      <w:color w:val="365F91" w:themeColor="accent1" w:themeShade="BF"/>
      <w:lang w:val="en-US" w:eastAsia="ja-JP"/>
    </w:rPr>
  </w:style>
  <w:style w:type="character" w:styleId="CommentReference">
    <w:name w:val="annotation reference"/>
    <w:basedOn w:val="DefaultParagraphFont"/>
    <w:uiPriority w:val="99"/>
    <w:semiHidden/>
    <w:unhideWhenUsed/>
    <w:rsid w:val="00DC48AB"/>
    <w:rPr>
      <w:sz w:val="16"/>
      <w:szCs w:val="16"/>
    </w:rPr>
  </w:style>
  <w:style w:type="paragraph" w:styleId="CommentText">
    <w:name w:val="annotation text"/>
    <w:basedOn w:val="Normal"/>
    <w:link w:val="CommentTextChar"/>
    <w:uiPriority w:val="99"/>
    <w:semiHidden/>
    <w:unhideWhenUsed/>
    <w:rsid w:val="00DC48AB"/>
    <w:pPr>
      <w:spacing w:line="240" w:lineRule="auto"/>
    </w:pPr>
    <w:rPr>
      <w:sz w:val="20"/>
      <w:szCs w:val="20"/>
    </w:rPr>
  </w:style>
  <w:style w:type="character" w:customStyle="1" w:styleId="CommentTextChar">
    <w:name w:val="Comment Text Char"/>
    <w:basedOn w:val="DefaultParagraphFont"/>
    <w:link w:val="CommentText"/>
    <w:uiPriority w:val="99"/>
    <w:semiHidden/>
    <w:rsid w:val="00DC48AB"/>
    <w:rPr>
      <w:sz w:val="20"/>
      <w:szCs w:val="20"/>
      <w:lang w:eastAsia="en-GB"/>
    </w:rPr>
  </w:style>
  <w:style w:type="paragraph" w:styleId="CommentSubject">
    <w:name w:val="annotation subject"/>
    <w:basedOn w:val="CommentText"/>
    <w:next w:val="CommentText"/>
    <w:link w:val="CommentSubjectChar"/>
    <w:uiPriority w:val="99"/>
    <w:semiHidden/>
    <w:unhideWhenUsed/>
    <w:rsid w:val="00DC48AB"/>
    <w:rPr>
      <w:b/>
      <w:bCs/>
    </w:rPr>
  </w:style>
  <w:style w:type="character" w:customStyle="1" w:styleId="CommentSubjectChar">
    <w:name w:val="Comment Subject Char"/>
    <w:basedOn w:val="CommentTextChar"/>
    <w:link w:val="CommentSubject"/>
    <w:uiPriority w:val="99"/>
    <w:semiHidden/>
    <w:rsid w:val="00DC48AB"/>
    <w:rPr>
      <w:b/>
      <w:bCs/>
      <w:sz w:val="20"/>
      <w:szCs w:val="20"/>
      <w:lang w:eastAsia="en-GB"/>
    </w:rPr>
  </w:style>
  <w:style w:type="paragraph" w:styleId="Date">
    <w:name w:val="Date"/>
    <w:basedOn w:val="Normal"/>
    <w:next w:val="Normal"/>
    <w:link w:val="DateChar"/>
    <w:uiPriority w:val="99"/>
    <w:semiHidden/>
    <w:unhideWhenUsed/>
    <w:rsid w:val="0009429D"/>
  </w:style>
  <w:style w:type="character" w:customStyle="1" w:styleId="DateChar">
    <w:name w:val="Date Char"/>
    <w:basedOn w:val="DefaultParagraphFont"/>
    <w:link w:val="Date"/>
    <w:uiPriority w:val="99"/>
    <w:semiHidden/>
    <w:rsid w:val="0009429D"/>
    <w:rPr>
      <w:lang w:eastAsia="en-GB"/>
    </w:rPr>
  </w:style>
  <w:style w:type="table" w:styleId="TableGrid">
    <w:name w:val="Table Grid"/>
    <w:basedOn w:val="TableNormal"/>
    <w:uiPriority w:val="59"/>
    <w:rsid w:val="00AB1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645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431C9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650452">
      <w:bodyDiv w:val="1"/>
      <w:marLeft w:val="0"/>
      <w:marRight w:val="0"/>
      <w:marTop w:val="0"/>
      <w:marBottom w:val="0"/>
      <w:divBdr>
        <w:top w:val="none" w:sz="0" w:space="0" w:color="auto"/>
        <w:left w:val="none" w:sz="0" w:space="0" w:color="auto"/>
        <w:bottom w:val="none" w:sz="0" w:space="0" w:color="auto"/>
        <w:right w:val="none" w:sz="0" w:space="0" w:color="auto"/>
      </w:divBdr>
    </w:div>
    <w:div w:id="1172573954">
      <w:bodyDiv w:val="1"/>
      <w:marLeft w:val="0"/>
      <w:marRight w:val="0"/>
      <w:marTop w:val="0"/>
      <w:marBottom w:val="0"/>
      <w:divBdr>
        <w:top w:val="none" w:sz="0" w:space="0" w:color="auto"/>
        <w:left w:val="none" w:sz="0" w:space="0" w:color="auto"/>
        <w:bottom w:val="none" w:sz="0" w:space="0" w:color="auto"/>
        <w:right w:val="none" w:sz="0" w:space="0" w:color="auto"/>
      </w:divBdr>
    </w:div>
    <w:div w:id="1758557948">
      <w:bodyDiv w:val="1"/>
      <w:marLeft w:val="0"/>
      <w:marRight w:val="0"/>
      <w:marTop w:val="0"/>
      <w:marBottom w:val="0"/>
      <w:divBdr>
        <w:top w:val="none" w:sz="0" w:space="0" w:color="auto"/>
        <w:left w:val="none" w:sz="0" w:space="0" w:color="auto"/>
        <w:bottom w:val="none" w:sz="0" w:space="0" w:color="auto"/>
        <w:right w:val="none" w:sz="0" w:space="0" w:color="auto"/>
      </w:divBdr>
    </w:div>
    <w:div w:id="1810129793">
      <w:bodyDiv w:val="1"/>
      <w:marLeft w:val="0"/>
      <w:marRight w:val="0"/>
      <w:marTop w:val="0"/>
      <w:marBottom w:val="0"/>
      <w:divBdr>
        <w:top w:val="none" w:sz="0" w:space="0" w:color="auto"/>
        <w:left w:val="none" w:sz="0" w:space="0" w:color="auto"/>
        <w:bottom w:val="none" w:sz="0" w:space="0" w:color="auto"/>
        <w:right w:val="none" w:sz="0" w:space="0" w:color="auto"/>
      </w:divBdr>
    </w:div>
    <w:div w:id="1918131441">
      <w:bodyDiv w:val="1"/>
      <w:marLeft w:val="0"/>
      <w:marRight w:val="0"/>
      <w:marTop w:val="0"/>
      <w:marBottom w:val="0"/>
      <w:divBdr>
        <w:top w:val="none" w:sz="0" w:space="0" w:color="auto"/>
        <w:left w:val="none" w:sz="0" w:space="0" w:color="auto"/>
        <w:bottom w:val="none" w:sz="0" w:space="0" w:color="auto"/>
        <w:right w:val="none" w:sz="0" w:space="0" w:color="auto"/>
      </w:divBdr>
    </w:div>
    <w:div w:id="208012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microsoft.com/office/2007/relationships/diagramDrawing" Target="diagrams/drawing1.xml"/><Relationship Id="rId10" Type="http://schemas.openxmlformats.org/officeDocument/2006/relationships/image" Target="media/image2.emf"/><Relationship Id="rId19"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193DA3-907D-4CE6-8BC0-1B2BA95F319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21DC56AB-EEEC-452C-B7E6-98F24322FF6E}">
      <dgm:prSet phldrT="[Text]"/>
      <dgm:spPr/>
      <dgm:t>
        <a:bodyPr/>
        <a:lstStyle/>
        <a:p>
          <a:r>
            <a:rPr lang="en-GB"/>
            <a:t>Project Lead</a:t>
          </a:r>
        </a:p>
      </dgm:t>
    </dgm:pt>
    <dgm:pt modelId="{40735F29-6B54-49A3-873E-64141466E9A4}" type="parTrans" cxnId="{B2CADB7C-ECF3-45E5-AD7F-2EEEEFE81A1D}">
      <dgm:prSet/>
      <dgm:spPr/>
      <dgm:t>
        <a:bodyPr/>
        <a:lstStyle/>
        <a:p>
          <a:endParaRPr lang="en-GB"/>
        </a:p>
      </dgm:t>
    </dgm:pt>
    <dgm:pt modelId="{EAA41D22-F881-4EB7-99DE-66BD1BCEFF2B}" type="sibTrans" cxnId="{B2CADB7C-ECF3-45E5-AD7F-2EEEEFE81A1D}">
      <dgm:prSet/>
      <dgm:spPr/>
      <dgm:t>
        <a:bodyPr/>
        <a:lstStyle/>
        <a:p>
          <a:endParaRPr lang="en-GB"/>
        </a:p>
      </dgm:t>
    </dgm:pt>
    <dgm:pt modelId="{D70E4B85-03E1-4701-840D-7CD6676C37B2}">
      <dgm:prSet phldrT="[Text]"/>
      <dgm:spPr/>
      <dgm:t>
        <a:bodyPr/>
        <a:lstStyle/>
        <a:p>
          <a:r>
            <a:rPr lang="en-GB"/>
            <a:t>HEI Lead</a:t>
          </a:r>
        </a:p>
      </dgm:t>
    </dgm:pt>
    <dgm:pt modelId="{A7771139-0D1F-4830-A875-B40C969E2EC5}" type="parTrans" cxnId="{01AC0983-0847-4139-A62E-AA0DBA8FDB99}">
      <dgm:prSet/>
      <dgm:spPr/>
      <dgm:t>
        <a:bodyPr/>
        <a:lstStyle/>
        <a:p>
          <a:endParaRPr lang="en-GB"/>
        </a:p>
      </dgm:t>
    </dgm:pt>
    <dgm:pt modelId="{17CBFB01-FFA7-4837-8E2D-52ADB4656A48}" type="sibTrans" cxnId="{01AC0983-0847-4139-A62E-AA0DBA8FDB99}">
      <dgm:prSet/>
      <dgm:spPr/>
      <dgm:t>
        <a:bodyPr/>
        <a:lstStyle/>
        <a:p>
          <a:endParaRPr lang="en-GB"/>
        </a:p>
      </dgm:t>
    </dgm:pt>
    <dgm:pt modelId="{8BAAA28D-E712-4A84-B0A6-1A8F51FB9D05}">
      <dgm:prSet phldrT="[Text]"/>
      <dgm:spPr/>
      <dgm:t>
        <a:bodyPr/>
        <a:lstStyle/>
        <a:p>
          <a:r>
            <a:rPr lang="en-GB"/>
            <a:t>Practice Lead</a:t>
          </a:r>
        </a:p>
      </dgm:t>
    </dgm:pt>
    <dgm:pt modelId="{290FC287-4D42-4250-8616-AAE8126C421A}" type="parTrans" cxnId="{3C03E65D-4BB4-4A42-BE2E-7F9FE104FA26}">
      <dgm:prSet/>
      <dgm:spPr/>
      <dgm:t>
        <a:bodyPr/>
        <a:lstStyle/>
        <a:p>
          <a:endParaRPr lang="en-GB"/>
        </a:p>
      </dgm:t>
    </dgm:pt>
    <dgm:pt modelId="{BA95064B-C05B-4D66-B86A-C68372594F6B}" type="sibTrans" cxnId="{3C03E65D-4BB4-4A42-BE2E-7F9FE104FA26}">
      <dgm:prSet/>
      <dgm:spPr/>
      <dgm:t>
        <a:bodyPr/>
        <a:lstStyle/>
        <a:p>
          <a:endParaRPr lang="en-GB"/>
        </a:p>
      </dgm:t>
    </dgm:pt>
    <dgm:pt modelId="{DF389229-9E6B-4CEE-9529-0C91BBC6CB0A}">
      <dgm:prSet phldrT="[Text]"/>
      <dgm:spPr/>
      <dgm:t>
        <a:bodyPr/>
        <a:lstStyle/>
        <a:p>
          <a:r>
            <a:rPr lang="en-GB"/>
            <a:t>Project Director</a:t>
          </a:r>
        </a:p>
      </dgm:t>
    </dgm:pt>
    <dgm:pt modelId="{586619A9-3451-4102-B182-D6F6AAD3675F}" type="parTrans" cxnId="{543EEC34-9691-4141-8891-8A5569B4A3E0}">
      <dgm:prSet/>
      <dgm:spPr/>
      <dgm:t>
        <a:bodyPr/>
        <a:lstStyle/>
        <a:p>
          <a:endParaRPr lang="en-GB"/>
        </a:p>
      </dgm:t>
    </dgm:pt>
    <dgm:pt modelId="{5A64B8B4-6B81-4ACF-BCF9-642411287D01}" type="sibTrans" cxnId="{543EEC34-9691-4141-8891-8A5569B4A3E0}">
      <dgm:prSet/>
      <dgm:spPr/>
      <dgm:t>
        <a:bodyPr/>
        <a:lstStyle/>
        <a:p>
          <a:endParaRPr lang="en-GB"/>
        </a:p>
      </dgm:t>
    </dgm:pt>
    <dgm:pt modelId="{7E56F7CF-CDB7-4898-BD85-245FAD6536A8}">
      <dgm:prSet phldrT="[Text]"/>
      <dgm:spPr/>
      <dgm:t>
        <a:bodyPr/>
        <a:lstStyle/>
        <a:p>
          <a:r>
            <a:rPr lang="en-GB"/>
            <a:t>Clinical Educators</a:t>
          </a:r>
        </a:p>
      </dgm:t>
    </dgm:pt>
    <dgm:pt modelId="{56D8C246-D7B9-4D25-A3AC-DAB3FA255112}" type="parTrans" cxnId="{B94980BC-F678-44AE-8789-3848AABDCADF}">
      <dgm:prSet/>
      <dgm:spPr/>
      <dgm:t>
        <a:bodyPr/>
        <a:lstStyle/>
        <a:p>
          <a:endParaRPr lang="en-GB"/>
        </a:p>
      </dgm:t>
    </dgm:pt>
    <dgm:pt modelId="{9B347302-1188-47DE-B715-58FE4B7F05F7}" type="sibTrans" cxnId="{B94980BC-F678-44AE-8789-3848AABDCADF}">
      <dgm:prSet/>
      <dgm:spPr/>
      <dgm:t>
        <a:bodyPr/>
        <a:lstStyle/>
        <a:p>
          <a:endParaRPr lang="en-GB"/>
        </a:p>
      </dgm:t>
    </dgm:pt>
    <dgm:pt modelId="{D4DB9774-A0E5-48F2-BB95-37C6D4A3BC5F}">
      <dgm:prSet phldrT="[Text]"/>
      <dgm:spPr/>
      <dgm:t>
        <a:bodyPr/>
        <a:lstStyle/>
        <a:p>
          <a:r>
            <a:rPr lang="en-GB"/>
            <a:t>Link Lecturers</a:t>
          </a:r>
        </a:p>
      </dgm:t>
    </dgm:pt>
    <dgm:pt modelId="{897EC1E7-3250-4309-BAA8-1089230F8A9D}" type="parTrans" cxnId="{F65053AE-DB71-432A-8C3F-68CE712C9892}">
      <dgm:prSet/>
      <dgm:spPr/>
      <dgm:t>
        <a:bodyPr/>
        <a:lstStyle/>
        <a:p>
          <a:endParaRPr lang="en-GB"/>
        </a:p>
      </dgm:t>
    </dgm:pt>
    <dgm:pt modelId="{4BDB1D6A-1D19-4D2E-889A-77546CC74C36}" type="sibTrans" cxnId="{F65053AE-DB71-432A-8C3F-68CE712C9892}">
      <dgm:prSet/>
      <dgm:spPr/>
      <dgm:t>
        <a:bodyPr/>
        <a:lstStyle/>
        <a:p>
          <a:endParaRPr lang="en-GB"/>
        </a:p>
      </dgm:t>
    </dgm:pt>
    <dgm:pt modelId="{4F18C9AD-1CBB-4ED0-A98B-E706AEAEAF96}">
      <dgm:prSet phldrT="[Text]"/>
      <dgm:spPr/>
      <dgm:t>
        <a:bodyPr/>
        <a:lstStyle/>
        <a:p>
          <a:r>
            <a:rPr lang="en-GB"/>
            <a:t>Day Coaches &amp; Mentors</a:t>
          </a:r>
        </a:p>
      </dgm:t>
    </dgm:pt>
    <dgm:pt modelId="{AE191B06-F7F6-44CF-A9FD-A873738E7590}" type="parTrans" cxnId="{B8D74EC8-6AFA-4F42-BDB3-F43EC0C45A99}">
      <dgm:prSet/>
      <dgm:spPr/>
      <dgm:t>
        <a:bodyPr/>
        <a:lstStyle/>
        <a:p>
          <a:endParaRPr lang="en-GB"/>
        </a:p>
      </dgm:t>
    </dgm:pt>
    <dgm:pt modelId="{E7A6309D-0D23-44E6-BBF4-EB69955FFE8D}" type="sibTrans" cxnId="{B8D74EC8-6AFA-4F42-BDB3-F43EC0C45A99}">
      <dgm:prSet/>
      <dgm:spPr/>
      <dgm:t>
        <a:bodyPr/>
        <a:lstStyle/>
        <a:p>
          <a:endParaRPr lang="en-GB"/>
        </a:p>
      </dgm:t>
    </dgm:pt>
    <dgm:pt modelId="{02933CA9-E76E-41E2-A7C3-D4E0C86391DB}">
      <dgm:prSet phldrT="[Text]"/>
      <dgm:spPr/>
      <dgm:t>
        <a:bodyPr/>
        <a:lstStyle/>
        <a:p>
          <a:r>
            <a:rPr lang="en-GB"/>
            <a:t>Students</a:t>
          </a:r>
        </a:p>
      </dgm:t>
    </dgm:pt>
    <dgm:pt modelId="{E3F1A88F-257C-4F4E-BBB6-212233E030FC}" type="parTrans" cxnId="{6B2EB0C1-1AD1-4A90-B326-9E13785974AB}">
      <dgm:prSet/>
      <dgm:spPr/>
      <dgm:t>
        <a:bodyPr/>
        <a:lstStyle/>
        <a:p>
          <a:endParaRPr lang="en-GB"/>
        </a:p>
      </dgm:t>
    </dgm:pt>
    <dgm:pt modelId="{9A31072A-A092-4724-A185-7A23856989AF}" type="sibTrans" cxnId="{6B2EB0C1-1AD1-4A90-B326-9E13785974AB}">
      <dgm:prSet/>
      <dgm:spPr/>
      <dgm:t>
        <a:bodyPr/>
        <a:lstStyle/>
        <a:p>
          <a:endParaRPr lang="en-GB"/>
        </a:p>
      </dgm:t>
    </dgm:pt>
    <dgm:pt modelId="{7AD68D03-D302-422F-A5BD-49D99E2AAC6B}" type="pres">
      <dgm:prSet presAssocID="{FB193DA3-907D-4CE6-8BC0-1B2BA95F3191}" presName="hierChild1" presStyleCnt="0">
        <dgm:presLayoutVars>
          <dgm:orgChart val="1"/>
          <dgm:chPref val="1"/>
          <dgm:dir/>
          <dgm:animOne val="branch"/>
          <dgm:animLvl val="lvl"/>
          <dgm:resizeHandles/>
        </dgm:presLayoutVars>
      </dgm:prSet>
      <dgm:spPr/>
      <dgm:t>
        <a:bodyPr/>
        <a:lstStyle/>
        <a:p>
          <a:endParaRPr lang="en-GB"/>
        </a:p>
      </dgm:t>
    </dgm:pt>
    <dgm:pt modelId="{B45D4A46-7813-4F21-AFC2-ADC13C51A522}" type="pres">
      <dgm:prSet presAssocID="{21DC56AB-EEEC-452C-B7E6-98F24322FF6E}" presName="hierRoot1" presStyleCnt="0">
        <dgm:presLayoutVars>
          <dgm:hierBranch val="init"/>
        </dgm:presLayoutVars>
      </dgm:prSet>
      <dgm:spPr/>
    </dgm:pt>
    <dgm:pt modelId="{20393E9D-5970-450C-9C4C-9BFD2B0BB129}" type="pres">
      <dgm:prSet presAssocID="{21DC56AB-EEEC-452C-B7E6-98F24322FF6E}" presName="rootComposite1" presStyleCnt="0"/>
      <dgm:spPr/>
    </dgm:pt>
    <dgm:pt modelId="{B302196A-8E67-4328-9740-F10A46041E97}" type="pres">
      <dgm:prSet presAssocID="{21DC56AB-EEEC-452C-B7E6-98F24322FF6E}" presName="rootText1" presStyleLbl="node0" presStyleIdx="0" presStyleCnt="2">
        <dgm:presLayoutVars>
          <dgm:chPref val="3"/>
        </dgm:presLayoutVars>
      </dgm:prSet>
      <dgm:spPr/>
      <dgm:t>
        <a:bodyPr/>
        <a:lstStyle/>
        <a:p>
          <a:endParaRPr lang="en-GB"/>
        </a:p>
      </dgm:t>
    </dgm:pt>
    <dgm:pt modelId="{E6E7EDAD-903E-4B25-B6E8-3D4660152C29}" type="pres">
      <dgm:prSet presAssocID="{21DC56AB-EEEC-452C-B7E6-98F24322FF6E}" presName="rootConnector1" presStyleLbl="node1" presStyleIdx="0" presStyleCnt="0"/>
      <dgm:spPr/>
      <dgm:t>
        <a:bodyPr/>
        <a:lstStyle/>
        <a:p>
          <a:endParaRPr lang="en-GB"/>
        </a:p>
      </dgm:t>
    </dgm:pt>
    <dgm:pt modelId="{0D815C91-319F-4FEC-986F-1C90B83651A1}" type="pres">
      <dgm:prSet presAssocID="{21DC56AB-EEEC-452C-B7E6-98F24322FF6E}" presName="hierChild2" presStyleCnt="0"/>
      <dgm:spPr/>
    </dgm:pt>
    <dgm:pt modelId="{1835C4B3-1543-40CC-83D4-E6BF6DBF8216}" type="pres">
      <dgm:prSet presAssocID="{A7771139-0D1F-4830-A875-B40C969E2EC5}" presName="Name37" presStyleLbl="parChTrans1D2" presStyleIdx="0" presStyleCnt="2"/>
      <dgm:spPr/>
      <dgm:t>
        <a:bodyPr/>
        <a:lstStyle/>
        <a:p>
          <a:endParaRPr lang="en-GB"/>
        </a:p>
      </dgm:t>
    </dgm:pt>
    <dgm:pt modelId="{BCAA138C-F635-4FCC-914A-A9840D73C425}" type="pres">
      <dgm:prSet presAssocID="{D70E4B85-03E1-4701-840D-7CD6676C37B2}" presName="hierRoot2" presStyleCnt="0">
        <dgm:presLayoutVars>
          <dgm:hierBranch val="init"/>
        </dgm:presLayoutVars>
      </dgm:prSet>
      <dgm:spPr/>
    </dgm:pt>
    <dgm:pt modelId="{614DD649-697B-466A-9429-06B74800B997}" type="pres">
      <dgm:prSet presAssocID="{D70E4B85-03E1-4701-840D-7CD6676C37B2}" presName="rootComposite" presStyleCnt="0"/>
      <dgm:spPr/>
    </dgm:pt>
    <dgm:pt modelId="{C3FEB1CF-7E3B-427A-AA4D-51D6E6AD59D0}" type="pres">
      <dgm:prSet presAssocID="{D70E4B85-03E1-4701-840D-7CD6676C37B2}" presName="rootText" presStyleLbl="node2" presStyleIdx="0" presStyleCnt="2">
        <dgm:presLayoutVars>
          <dgm:chPref val="3"/>
        </dgm:presLayoutVars>
      </dgm:prSet>
      <dgm:spPr/>
      <dgm:t>
        <a:bodyPr/>
        <a:lstStyle/>
        <a:p>
          <a:endParaRPr lang="en-GB"/>
        </a:p>
      </dgm:t>
    </dgm:pt>
    <dgm:pt modelId="{F98BF075-B8C6-475D-8613-BFF7BF785CAC}" type="pres">
      <dgm:prSet presAssocID="{D70E4B85-03E1-4701-840D-7CD6676C37B2}" presName="rootConnector" presStyleLbl="node2" presStyleIdx="0" presStyleCnt="2"/>
      <dgm:spPr/>
      <dgm:t>
        <a:bodyPr/>
        <a:lstStyle/>
        <a:p>
          <a:endParaRPr lang="en-GB"/>
        </a:p>
      </dgm:t>
    </dgm:pt>
    <dgm:pt modelId="{72B120CF-9380-4A11-9114-C290D5195A0A}" type="pres">
      <dgm:prSet presAssocID="{D70E4B85-03E1-4701-840D-7CD6676C37B2}" presName="hierChild4" presStyleCnt="0"/>
      <dgm:spPr/>
    </dgm:pt>
    <dgm:pt modelId="{289165F8-AE3D-4C55-88D8-B13C0C7717CD}" type="pres">
      <dgm:prSet presAssocID="{897EC1E7-3250-4309-BAA8-1089230F8A9D}" presName="Name37" presStyleLbl="parChTrans1D3" presStyleIdx="0" presStyleCnt="2"/>
      <dgm:spPr/>
      <dgm:t>
        <a:bodyPr/>
        <a:lstStyle/>
        <a:p>
          <a:endParaRPr lang="en-GB"/>
        </a:p>
      </dgm:t>
    </dgm:pt>
    <dgm:pt modelId="{C4CD2043-39BC-4D8D-A59A-855D55DEAEC0}" type="pres">
      <dgm:prSet presAssocID="{D4DB9774-A0E5-48F2-BB95-37C6D4A3BC5F}" presName="hierRoot2" presStyleCnt="0">
        <dgm:presLayoutVars>
          <dgm:hierBranch val="init"/>
        </dgm:presLayoutVars>
      </dgm:prSet>
      <dgm:spPr/>
    </dgm:pt>
    <dgm:pt modelId="{F059CF6E-BB38-4142-9511-87912205B71D}" type="pres">
      <dgm:prSet presAssocID="{D4DB9774-A0E5-48F2-BB95-37C6D4A3BC5F}" presName="rootComposite" presStyleCnt="0"/>
      <dgm:spPr/>
    </dgm:pt>
    <dgm:pt modelId="{08CD5F04-55B0-49BB-BCAE-FB67DDBD6551}" type="pres">
      <dgm:prSet presAssocID="{D4DB9774-A0E5-48F2-BB95-37C6D4A3BC5F}" presName="rootText" presStyleLbl="node3" presStyleIdx="0" presStyleCnt="2">
        <dgm:presLayoutVars>
          <dgm:chPref val="3"/>
        </dgm:presLayoutVars>
      </dgm:prSet>
      <dgm:spPr/>
      <dgm:t>
        <a:bodyPr/>
        <a:lstStyle/>
        <a:p>
          <a:endParaRPr lang="en-GB"/>
        </a:p>
      </dgm:t>
    </dgm:pt>
    <dgm:pt modelId="{26A23BF1-1120-41D2-BCF2-FEA9552AA50C}" type="pres">
      <dgm:prSet presAssocID="{D4DB9774-A0E5-48F2-BB95-37C6D4A3BC5F}" presName="rootConnector" presStyleLbl="node3" presStyleIdx="0" presStyleCnt="2"/>
      <dgm:spPr/>
      <dgm:t>
        <a:bodyPr/>
        <a:lstStyle/>
        <a:p>
          <a:endParaRPr lang="en-GB"/>
        </a:p>
      </dgm:t>
    </dgm:pt>
    <dgm:pt modelId="{5A779BE2-3BB5-4AAC-8913-0352C2E54D38}" type="pres">
      <dgm:prSet presAssocID="{D4DB9774-A0E5-48F2-BB95-37C6D4A3BC5F}" presName="hierChild4" presStyleCnt="0"/>
      <dgm:spPr/>
    </dgm:pt>
    <dgm:pt modelId="{25E3FC0D-9B09-4E11-98A6-522DD1EDBBAB}" type="pres">
      <dgm:prSet presAssocID="{E3F1A88F-257C-4F4E-BBB6-212233E030FC}" presName="Name37" presStyleLbl="parChTrans1D4" presStyleIdx="0" presStyleCnt="2"/>
      <dgm:spPr/>
      <dgm:t>
        <a:bodyPr/>
        <a:lstStyle/>
        <a:p>
          <a:endParaRPr lang="en-GB"/>
        </a:p>
      </dgm:t>
    </dgm:pt>
    <dgm:pt modelId="{493CDCFF-3021-4B4B-A9DE-EECCE344078D}" type="pres">
      <dgm:prSet presAssocID="{02933CA9-E76E-41E2-A7C3-D4E0C86391DB}" presName="hierRoot2" presStyleCnt="0">
        <dgm:presLayoutVars>
          <dgm:hierBranch val="init"/>
        </dgm:presLayoutVars>
      </dgm:prSet>
      <dgm:spPr/>
    </dgm:pt>
    <dgm:pt modelId="{C6F442E0-3425-446E-A146-C7471097EE2C}" type="pres">
      <dgm:prSet presAssocID="{02933CA9-E76E-41E2-A7C3-D4E0C86391DB}" presName="rootComposite" presStyleCnt="0"/>
      <dgm:spPr/>
    </dgm:pt>
    <dgm:pt modelId="{E39C2EE7-742A-4446-AC73-699C7A850ED7}" type="pres">
      <dgm:prSet presAssocID="{02933CA9-E76E-41E2-A7C3-D4E0C86391DB}" presName="rootText" presStyleLbl="node4" presStyleIdx="0" presStyleCnt="2">
        <dgm:presLayoutVars>
          <dgm:chPref val="3"/>
        </dgm:presLayoutVars>
      </dgm:prSet>
      <dgm:spPr/>
      <dgm:t>
        <a:bodyPr/>
        <a:lstStyle/>
        <a:p>
          <a:endParaRPr lang="en-GB"/>
        </a:p>
      </dgm:t>
    </dgm:pt>
    <dgm:pt modelId="{2D3B097E-A184-4870-B28D-80D429C8B245}" type="pres">
      <dgm:prSet presAssocID="{02933CA9-E76E-41E2-A7C3-D4E0C86391DB}" presName="rootConnector" presStyleLbl="node4" presStyleIdx="0" presStyleCnt="2"/>
      <dgm:spPr/>
      <dgm:t>
        <a:bodyPr/>
        <a:lstStyle/>
        <a:p>
          <a:endParaRPr lang="en-GB"/>
        </a:p>
      </dgm:t>
    </dgm:pt>
    <dgm:pt modelId="{E7A07C53-E14D-4FC5-868D-87E3F90CE6EF}" type="pres">
      <dgm:prSet presAssocID="{02933CA9-E76E-41E2-A7C3-D4E0C86391DB}" presName="hierChild4" presStyleCnt="0"/>
      <dgm:spPr/>
    </dgm:pt>
    <dgm:pt modelId="{55FD78F5-5F73-46C7-9C74-AA3D520A7A28}" type="pres">
      <dgm:prSet presAssocID="{02933CA9-E76E-41E2-A7C3-D4E0C86391DB}" presName="hierChild5" presStyleCnt="0"/>
      <dgm:spPr/>
    </dgm:pt>
    <dgm:pt modelId="{0988C5F4-2D65-4680-9151-D210456B1159}" type="pres">
      <dgm:prSet presAssocID="{D4DB9774-A0E5-48F2-BB95-37C6D4A3BC5F}" presName="hierChild5" presStyleCnt="0"/>
      <dgm:spPr/>
    </dgm:pt>
    <dgm:pt modelId="{5D26CC94-2EDF-449D-A99D-D92BF54BC510}" type="pres">
      <dgm:prSet presAssocID="{D70E4B85-03E1-4701-840D-7CD6676C37B2}" presName="hierChild5" presStyleCnt="0"/>
      <dgm:spPr/>
    </dgm:pt>
    <dgm:pt modelId="{C09AED3A-663F-424F-BF2B-C9918BD7D5A8}" type="pres">
      <dgm:prSet presAssocID="{290FC287-4D42-4250-8616-AAE8126C421A}" presName="Name37" presStyleLbl="parChTrans1D2" presStyleIdx="1" presStyleCnt="2"/>
      <dgm:spPr/>
      <dgm:t>
        <a:bodyPr/>
        <a:lstStyle/>
        <a:p>
          <a:endParaRPr lang="en-GB"/>
        </a:p>
      </dgm:t>
    </dgm:pt>
    <dgm:pt modelId="{E6379A19-8D90-4B28-B727-84DA737887B4}" type="pres">
      <dgm:prSet presAssocID="{8BAAA28D-E712-4A84-B0A6-1A8F51FB9D05}" presName="hierRoot2" presStyleCnt="0">
        <dgm:presLayoutVars>
          <dgm:hierBranch val="init"/>
        </dgm:presLayoutVars>
      </dgm:prSet>
      <dgm:spPr/>
    </dgm:pt>
    <dgm:pt modelId="{7B414F21-3EC8-4AC4-BA84-CB435BA27622}" type="pres">
      <dgm:prSet presAssocID="{8BAAA28D-E712-4A84-B0A6-1A8F51FB9D05}" presName="rootComposite" presStyleCnt="0"/>
      <dgm:spPr/>
    </dgm:pt>
    <dgm:pt modelId="{E8DACC5A-C60A-4C33-B0F8-FC2B5EFDDF6D}" type="pres">
      <dgm:prSet presAssocID="{8BAAA28D-E712-4A84-B0A6-1A8F51FB9D05}" presName="rootText" presStyleLbl="node2" presStyleIdx="1" presStyleCnt="2">
        <dgm:presLayoutVars>
          <dgm:chPref val="3"/>
        </dgm:presLayoutVars>
      </dgm:prSet>
      <dgm:spPr/>
      <dgm:t>
        <a:bodyPr/>
        <a:lstStyle/>
        <a:p>
          <a:endParaRPr lang="en-GB"/>
        </a:p>
      </dgm:t>
    </dgm:pt>
    <dgm:pt modelId="{36488AC7-FE8B-4CF5-A187-0F62C42DEC79}" type="pres">
      <dgm:prSet presAssocID="{8BAAA28D-E712-4A84-B0A6-1A8F51FB9D05}" presName="rootConnector" presStyleLbl="node2" presStyleIdx="1" presStyleCnt="2"/>
      <dgm:spPr/>
      <dgm:t>
        <a:bodyPr/>
        <a:lstStyle/>
        <a:p>
          <a:endParaRPr lang="en-GB"/>
        </a:p>
      </dgm:t>
    </dgm:pt>
    <dgm:pt modelId="{E137342D-EDDC-42DD-9435-1149E64C7BAE}" type="pres">
      <dgm:prSet presAssocID="{8BAAA28D-E712-4A84-B0A6-1A8F51FB9D05}" presName="hierChild4" presStyleCnt="0"/>
      <dgm:spPr/>
    </dgm:pt>
    <dgm:pt modelId="{A4BB180E-70A6-4BBA-A380-DF6DAA3DFA3C}" type="pres">
      <dgm:prSet presAssocID="{56D8C246-D7B9-4D25-A3AC-DAB3FA255112}" presName="Name37" presStyleLbl="parChTrans1D3" presStyleIdx="1" presStyleCnt="2"/>
      <dgm:spPr/>
      <dgm:t>
        <a:bodyPr/>
        <a:lstStyle/>
        <a:p>
          <a:endParaRPr lang="en-GB"/>
        </a:p>
      </dgm:t>
    </dgm:pt>
    <dgm:pt modelId="{9D890BE8-49F3-4719-9FFC-C06892822274}" type="pres">
      <dgm:prSet presAssocID="{7E56F7CF-CDB7-4898-BD85-245FAD6536A8}" presName="hierRoot2" presStyleCnt="0">
        <dgm:presLayoutVars>
          <dgm:hierBranch val="init"/>
        </dgm:presLayoutVars>
      </dgm:prSet>
      <dgm:spPr/>
    </dgm:pt>
    <dgm:pt modelId="{747D9670-2C08-4EB8-B847-C65DA806E672}" type="pres">
      <dgm:prSet presAssocID="{7E56F7CF-CDB7-4898-BD85-245FAD6536A8}" presName="rootComposite" presStyleCnt="0"/>
      <dgm:spPr/>
    </dgm:pt>
    <dgm:pt modelId="{20A5AAB6-9028-4011-942F-9797338C6D29}" type="pres">
      <dgm:prSet presAssocID="{7E56F7CF-CDB7-4898-BD85-245FAD6536A8}" presName="rootText" presStyleLbl="node3" presStyleIdx="1" presStyleCnt="2">
        <dgm:presLayoutVars>
          <dgm:chPref val="3"/>
        </dgm:presLayoutVars>
      </dgm:prSet>
      <dgm:spPr/>
      <dgm:t>
        <a:bodyPr/>
        <a:lstStyle/>
        <a:p>
          <a:endParaRPr lang="en-GB"/>
        </a:p>
      </dgm:t>
    </dgm:pt>
    <dgm:pt modelId="{891F94C4-4631-452C-9B68-34B044D6AD6A}" type="pres">
      <dgm:prSet presAssocID="{7E56F7CF-CDB7-4898-BD85-245FAD6536A8}" presName="rootConnector" presStyleLbl="node3" presStyleIdx="1" presStyleCnt="2"/>
      <dgm:spPr/>
      <dgm:t>
        <a:bodyPr/>
        <a:lstStyle/>
        <a:p>
          <a:endParaRPr lang="en-GB"/>
        </a:p>
      </dgm:t>
    </dgm:pt>
    <dgm:pt modelId="{193E49C7-DF0A-4575-827A-65D2AF6C7031}" type="pres">
      <dgm:prSet presAssocID="{7E56F7CF-CDB7-4898-BD85-245FAD6536A8}" presName="hierChild4" presStyleCnt="0"/>
      <dgm:spPr/>
    </dgm:pt>
    <dgm:pt modelId="{E4334F50-5FFE-478B-B2C8-28BC1B1125A8}" type="pres">
      <dgm:prSet presAssocID="{AE191B06-F7F6-44CF-A9FD-A873738E7590}" presName="Name37" presStyleLbl="parChTrans1D4" presStyleIdx="1" presStyleCnt="2"/>
      <dgm:spPr/>
      <dgm:t>
        <a:bodyPr/>
        <a:lstStyle/>
        <a:p>
          <a:endParaRPr lang="en-GB"/>
        </a:p>
      </dgm:t>
    </dgm:pt>
    <dgm:pt modelId="{561C5B99-23FB-485F-84A2-10E63357BB40}" type="pres">
      <dgm:prSet presAssocID="{4F18C9AD-1CBB-4ED0-A98B-E706AEAEAF96}" presName="hierRoot2" presStyleCnt="0">
        <dgm:presLayoutVars>
          <dgm:hierBranch val="init"/>
        </dgm:presLayoutVars>
      </dgm:prSet>
      <dgm:spPr/>
    </dgm:pt>
    <dgm:pt modelId="{0208C161-7A5D-4E7F-864D-68F65D23E19B}" type="pres">
      <dgm:prSet presAssocID="{4F18C9AD-1CBB-4ED0-A98B-E706AEAEAF96}" presName="rootComposite" presStyleCnt="0"/>
      <dgm:spPr/>
    </dgm:pt>
    <dgm:pt modelId="{9A13664F-7539-48E2-B5DA-F166BB196A21}" type="pres">
      <dgm:prSet presAssocID="{4F18C9AD-1CBB-4ED0-A98B-E706AEAEAF96}" presName="rootText" presStyleLbl="node4" presStyleIdx="1" presStyleCnt="2">
        <dgm:presLayoutVars>
          <dgm:chPref val="3"/>
        </dgm:presLayoutVars>
      </dgm:prSet>
      <dgm:spPr/>
      <dgm:t>
        <a:bodyPr/>
        <a:lstStyle/>
        <a:p>
          <a:endParaRPr lang="en-GB"/>
        </a:p>
      </dgm:t>
    </dgm:pt>
    <dgm:pt modelId="{3BDAD075-DC67-4E32-844F-BCF28D801B8C}" type="pres">
      <dgm:prSet presAssocID="{4F18C9AD-1CBB-4ED0-A98B-E706AEAEAF96}" presName="rootConnector" presStyleLbl="node4" presStyleIdx="1" presStyleCnt="2"/>
      <dgm:spPr/>
      <dgm:t>
        <a:bodyPr/>
        <a:lstStyle/>
        <a:p>
          <a:endParaRPr lang="en-GB"/>
        </a:p>
      </dgm:t>
    </dgm:pt>
    <dgm:pt modelId="{6D1AE608-A4B8-4BA6-99D8-3AE574519EF3}" type="pres">
      <dgm:prSet presAssocID="{4F18C9AD-1CBB-4ED0-A98B-E706AEAEAF96}" presName="hierChild4" presStyleCnt="0"/>
      <dgm:spPr/>
    </dgm:pt>
    <dgm:pt modelId="{07126811-1A40-4C3D-8C55-DDDCAC322B03}" type="pres">
      <dgm:prSet presAssocID="{4F18C9AD-1CBB-4ED0-A98B-E706AEAEAF96}" presName="hierChild5" presStyleCnt="0"/>
      <dgm:spPr/>
    </dgm:pt>
    <dgm:pt modelId="{C1906194-267C-44B0-8FD2-EF9838F63D77}" type="pres">
      <dgm:prSet presAssocID="{7E56F7CF-CDB7-4898-BD85-245FAD6536A8}" presName="hierChild5" presStyleCnt="0"/>
      <dgm:spPr/>
    </dgm:pt>
    <dgm:pt modelId="{411F0A4D-5D2C-4032-98D0-58A9EBB82835}" type="pres">
      <dgm:prSet presAssocID="{8BAAA28D-E712-4A84-B0A6-1A8F51FB9D05}" presName="hierChild5" presStyleCnt="0"/>
      <dgm:spPr/>
    </dgm:pt>
    <dgm:pt modelId="{864248A2-4BF3-4167-ADA7-9C6DF01E4B5B}" type="pres">
      <dgm:prSet presAssocID="{21DC56AB-EEEC-452C-B7E6-98F24322FF6E}" presName="hierChild3" presStyleCnt="0"/>
      <dgm:spPr/>
    </dgm:pt>
    <dgm:pt modelId="{4126780C-3F83-4E4F-BCCB-5F4B1173F3B3}" type="pres">
      <dgm:prSet presAssocID="{DF389229-9E6B-4CEE-9529-0C91BBC6CB0A}" presName="hierRoot1" presStyleCnt="0">
        <dgm:presLayoutVars>
          <dgm:hierBranch val="init"/>
        </dgm:presLayoutVars>
      </dgm:prSet>
      <dgm:spPr/>
    </dgm:pt>
    <dgm:pt modelId="{5DF21B15-EEC4-4792-9C39-C77285D9A67D}" type="pres">
      <dgm:prSet presAssocID="{DF389229-9E6B-4CEE-9529-0C91BBC6CB0A}" presName="rootComposite1" presStyleCnt="0"/>
      <dgm:spPr/>
    </dgm:pt>
    <dgm:pt modelId="{0584CEE4-8D2B-4E90-9C63-946B7EF6C980}" type="pres">
      <dgm:prSet presAssocID="{DF389229-9E6B-4CEE-9529-0C91BBC6CB0A}" presName="rootText1" presStyleLbl="node0" presStyleIdx="1" presStyleCnt="2" custLinFactX="-18783" custLinFactY="-53709" custLinFactNeighborX="-100000" custLinFactNeighborY="-100000">
        <dgm:presLayoutVars>
          <dgm:chPref val="3"/>
        </dgm:presLayoutVars>
      </dgm:prSet>
      <dgm:spPr/>
      <dgm:t>
        <a:bodyPr/>
        <a:lstStyle/>
        <a:p>
          <a:endParaRPr lang="en-GB"/>
        </a:p>
      </dgm:t>
    </dgm:pt>
    <dgm:pt modelId="{261079B5-04CA-42F3-992A-79C63E7640AB}" type="pres">
      <dgm:prSet presAssocID="{DF389229-9E6B-4CEE-9529-0C91BBC6CB0A}" presName="rootConnector1" presStyleLbl="node1" presStyleIdx="0" presStyleCnt="0"/>
      <dgm:spPr/>
      <dgm:t>
        <a:bodyPr/>
        <a:lstStyle/>
        <a:p>
          <a:endParaRPr lang="en-GB"/>
        </a:p>
      </dgm:t>
    </dgm:pt>
    <dgm:pt modelId="{62A4BAA7-272F-4413-813C-550411D310AA}" type="pres">
      <dgm:prSet presAssocID="{DF389229-9E6B-4CEE-9529-0C91BBC6CB0A}" presName="hierChild2" presStyleCnt="0"/>
      <dgm:spPr/>
    </dgm:pt>
    <dgm:pt modelId="{39826CA9-3268-4CA3-A72D-2254B9F9171F}" type="pres">
      <dgm:prSet presAssocID="{DF389229-9E6B-4CEE-9529-0C91BBC6CB0A}" presName="hierChild3" presStyleCnt="0"/>
      <dgm:spPr/>
    </dgm:pt>
  </dgm:ptLst>
  <dgm:cxnLst>
    <dgm:cxn modelId="{878E0B11-BBBC-4582-B9C7-F58F88A65F6A}" type="presOf" srcId="{56D8C246-D7B9-4D25-A3AC-DAB3FA255112}" destId="{A4BB180E-70A6-4BBA-A380-DF6DAA3DFA3C}" srcOrd="0" destOrd="0" presId="urn:microsoft.com/office/officeart/2005/8/layout/orgChart1"/>
    <dgm:cxn modelId="{F98AB249-7523-4B7F-88A3-ECEAF3C0406B}" type="presOf" srcId="{8BAAA28D-E712-4A84-B0A6-1A8F51FB9D05}" destId="{E8DACC5A-C60A-4C33-B0F8-FC2B5EFDDF6D}" srcOrd="0" destOrd="0" presId="urn:microsoft.com/office/officeart/2005/8/layout/orgChart1"/>
    <dgm:cxn modelId="{317BBF15-15DF-45FA-93CD-52991A2886E6}" type="presOf" srcId="{897EC1E7-3250-4309-BAA8-1089230F8A9D}" destId="{289165F8-AE3D-4C55-88D8-B13C0C7717CD}" srcOrd="0" destOrd="0" presId="urn:microsoft.com/office/officeart/2005/8/layout/orgChart1"/>
    <dgm:cxn modelId="{746F3042-A0B9-422C-B68B-D12FCF6B5999}" type="presOf" srcId="{7E56F7CF-CDB7-4898-BD85-245FAD6536A8}" destId="{891F94C4-4631-452C-9B68-34B044D6AD6A}" srcOrd="1" destOrd="0" presId="urn:microsoft.com/office/officeart/2005/8/layout/orgChart1"/>
    <dgm:cxn modelId="{004E1F07-6A4B-482E-908B-7282DA4038A1}" type="presOf" srcId="{A7771139-0D1F-4830-A875-B40C969E2EC5}" destId="{1835C4B3-1543-40CC-83D4-E6BF6DBF8216}" srcOrd="0" destOrd="0" presId="urn:microsoft.com/office/officeart/2005/8/layout/orgChart1"/>
    <dgm:cxn modelId="{318362C7-D887-4BEE-B956-38ABA8F9905C}" type="presOf" srcId="{DF389229-9E6B-4CEE-9529-0C91BBC6CB0A}" destId="{261079B5-04CA-42F3-992A-79C63E7640AB}" srcOrd="1" destOrd="0" presId="urn:microsoft.com/office/officeart/2005/8/layout/orgChart1"/>
    <dgm:cxn modelId="{DEEC8FDE-0C7B-44A2-AD84-EEFECCACB62B}" type="presOf" srcId="{02933CA9-E76E-41E2-A7C3-D4E0C86391DB}" destId="{2D3B097E-A184-4870-B28D-80D429C8B245}" srcOrd="1" destOrd="0" presId="urn:microsoft.com/office/officeart/2005/8/layout/orgChart1"/>
    <dgm:cxn modelId="{39B30986-3C0A-4150-8768-61F381EABBF1}" type="presOf" srcId="{FB193DA3-907D-4CE6-8BC0-1B2BA95F3191}" destId="{7AD68D03-D302-422F-A5BD-49D99E2AAC6B}" srcOrd="0" destOrd="0" presId="urn:microsoft.com/office/officeart/2005/8/layout/orgChart1"/>
    <dgm:cxn modelId="{F65053AE-DB71-432A-8C3F-68CE712C9892}" srcId="{D70E4B85-03E1-4701-840D-7CD6676C37B2}" destId="{D4DB9774-A0E5-48F2-BB95-37C6D4A3BC5F}" srcOrd="0" destOrd="0" parTransId="{897EC1E7-3250-4309-BAA8-1089230F8A9D}" sibTransId="{4BDB1D6A-1D19-4D2E-889A-77546CC74C36}"/>
    <dgm:cxn modelId="{6B2EB0C1-1AD1-4A90-B326-9E13785974AB}" srcId="{D4DB9774-A0E5-48F2-BB95-37C6D4A3BC5F}" destId="{02933CA9-E76E-41E2-A7C3-D4E0C86391DB}" srcOrd="0" destOrd="0" parTransId="{E3F1A88F-257C-4F4E-BBB6-212233E030FC}" sibTransId="{9A31072A-A092-4724-A185-7A23856989AF}"/>
    <dgm:cxn modelId="{B39D82F7-EA69-44AD-9DDF-05213B97CF06}" type="presOf" srcId="{D70E4B85-03E1-4701-840D-7CD6676C37B2}" destId="{F98BF075-B8C6-475D-8613-BFF7BF785CAC}" srcOrd="1" destOrd="0" presId="urn:microsoft.com/office/officeart/2005/8/layout/orgChart1"/>
    <dgm:cxn modelId="{3C03E65D-4BB4-4A42-BE2E-7F9FE104FA26}" srcId="{21DC56AB-EEEC-452C-B7E6-98F24322FF6E}" destId="{8BAAA28D-E712-4A84-B0A6-1A8F51FB9D05}" srcOrd="1" destOrd="0" parTransId="{290FC287-4D42-4250-8616-AAE8126C421A}" sibTransId="{BA95064B-C05B-4D66-B86A-C68372594F6B}"/>
    <dgm:cxn modelId="{D5A4F631-D80C-4CCC-ACAC-E095B42D18EF}" type="presOf" srcId="{8BAAA28D-E712-4A84-B0A6-1A8F51FB9D05}" destId="{36488AC7-FE8B-4CF5-A187-0F62C42DEC79}" srcOrd="1" destOrd="0" presId="urn:microsoft.com/office/officeart/2005/8/layout/orgChart1"/>
    <dgm:cxn modelId="{9CC140F5-DAB8-43C8-B127-A9DB003FD29B}" type="presOf" srcId="{D4DB9774-A0E5-48F2-BB95-37C6D4A3BC5F}" destId="{08CD5F04-55B0-49BB-BCAE-FB67DDBD6551}" srcOrd="0" destOrd="0" presId="urn:microsoft.com/office/officeart/2005/8/layout/orgChart1"/>
    <dgm:cxn modelId="{9AD4CBFD-6F27-4F0A-8619-E2BA96C5083A}" type="presOf" srcId="{02933CA9-E76E-41E2-A7C3-D4E0C86391DB}" destId="{E39C2EE7-742A-4446-AC73-699C7A850ED7}" srcOrd="0" destOrd="0" presId="urn:microsoft.com/office/officeart/2005/8/layout/orgChart1"/>
    <dgm:cxn modelId="{1C631E71-0C23-4115-9B1B-103FD6B696A6}" type="presOf" srcId="{DF389229-9E6B-4CEE-9529-0C91BBC6CB0A}" destId="{0584CEE4-8D2B-4E90-9C63-946B7EF6C980}" srcOrd="0" destOrd="0" presId="urn:microsoft.com/office/officeart/2005/8/layout/orgChart1"/>
    <dgm:cxn modelId="{B2CADB7C-ECF3-45E5-AD7F-2EEEEFE81A1D}" srcId="{FB193DA3-907D-4CE6-8BC0-1B2BA95F3191}" destId="{21DC56AB-EEEC-452C-B7E6-98F24322FF6E}" srcOrd="0" destOrd="0" parTransId="{40735F29-6B54-49A3-873E-64141466E9A4}" sibTransId="{EAA41D22-F881-4EB7-99DE-66BD1BCEFF2B}"/>
    <dgm:cxn modelId="{EAC70E72-5E16-4F9E-9084-A18A48F5CA1E}" type="presOf" srcId="{4F18C9AD-1CBB-4ED0-A98B-E706AEAEAF96}" destId="{9A13664F-7539-48E2-B5DA-F166BB196A21}" srcOrd="0" destOrd="0" presId="urn:microsoft.com/office/officeart/2005/8/layout/orgChart1"/>
    <dgm:cxn modelId="{9397E5C2-C3DE-48E6-B3C9-7F1D22738DFF}" type="presOf" srcId="{AE191B06-F7F6-44CF-A9FD-A873738E7590}" destId="{E4334F50-5FFE-478B-B2C8-28BC1B1125A8}" srcOrd="0" destOrd="0" presId="urn:microsoft.com/office/officeart/2005/8/layout/orgChart1"/>
    <dgm:cxn modelId="{65FB1413-0F5B-4074-B7D4-BD1864911D30}" type="presOf" srcId="{21DC56AB-EEEC-452C-B7E6-98F24322FF6E}" destId="{E6E7EDAD-903E-4B25-B6E8-3D4660152C29}" srcOrd="1" destOrd="0" presId="urn:microsoft.com/office/officeart/2005/8/layout/orgChart1"/>
    <dgm:cxn modelId="{B94980BC-F678-44AE-8789-3848AABDCADF}" srcId="{8BAAA28D-E712-4A84-B0A6-1A8F51FB9D05}" destId="{7E56F7CF-CDB7-4898-BD85-245FAD6536A8}" srcOrd="0" destOrd="0" parTransId="{56D8C246-D7B9-4D25-A3AC-DAB3FA255112}" sibTransId="{9B347302-1188-47DE-B715-58FE4B7F05F7}"/>
    <dgm:cxn modelId="{91CCDA82-1549-44E8-8EB6-41A057D424F4}" type="presOf" srcId="{D70E4B85-03E1-4701-840D-7CD6676C37B2}" destId="{C3FEB1CF-7E3B-427A-AA4D-51D6E6AD59D0}" srcOrd="0" destOrd="0" presId="urn:microsoft.com/office/officeart/2005/8/layout/orgChart1"/>
    <dgm:cxn modelId="{B8D74EC8-6AFA-4F42-BDB3-F43EC0C45A99}" srcId="{7E56F7CF-CDB7-4898-BD85-245FAD6536A8}" destId="{4F18C9AD-1CBB-4ED0-A98B-E706AEAEAF96}" srcOrd="0" destOrd="0" parTransId="{AE191B06-F7F6-44CF-A9FD-A873738E7590}" sibTransId="{E7A6309D-0D23-44E6-BBF4-EB69955FFE8D}"/>
    <dgm:cxn modelId="{01AC0983-0847-4139-A62E-AA0DBA8FDB99}" srcId="{21DC56AB-EEEC-452C-B7E6-98F24322FF6E}" destId="{D70E4B85-03E1-4701-840D-7CD6676C37B2}" srcOrd="0" destOrd="0" parTransId="{A7771139-0D1F-4830-A875-B40C969E2EC5}" sibTransId="{17CBFB01-FFA7-4837-8E2D-52ADB4656A48}"/>
    <dgm:cxn modelId="{5055D9FF-3924-48EE-909F-1A1C803505FE}" type="presOf" srcId="{7E56F7CF-CDB7-4898-BD85-245FAD6536A8}" destId="{20A5AAB6-9028-4011-942F-9797338C6D29}" srcOrd="0" destOrd="0" presId="urn:microsoft.com/office/officeart/2005/8/layout/orgChart1"/>
    <dgm:cxn modelId="{543EEC34-9691-4141-8891-8A5569B4A3E0}" srcId="{FB193DA3-907D-4CE6-8BC0-1B2BA95F3191}" destId="{DF389229-9E6B-4CEE-9529-0C91BBC6CB0A}" srcOrd="1" destOrd="0" parTransId="{586619A9-3451-4102-B182-D6F6AAD3675F}" sibTransId="{5A64B8B4-6B81-4ACF-BCF9-642411287D01}"/>
    <dgm:cxn modelId="{36063E95-43F2-44F1-9F7D-C083CEC14492}" type="presOf" srcId="{D4DB9774-A0E5-48F2-BB95-37C6D4A3BC5F}" destId="{26A23BF1-1120-41D2-BCF2-FEA9552AA50C}" srcOrd="1" destOrd="0" presId="urn:microsoft.com/office/officeart/2005/8/layout/orgChart1"/>
    <dgm:cxn modelId="{104D6A88-0736-44A6-8606-3A9D69170B51}" type="presOf" srcId="{E3F1A88F-257C-4F4E-BBB6-212233E030FC}" destId="{25E3FC0D-9B09-4E11-98A6-522DD1EDBBAB}" srcOrd="0" destOrd="0" presId="urn:microsoft.com/office/officeart/2005/8/layout/orgChart1"/>
    <dgm:cxn modelId="{61F9D3E8-42FB-4CF2-822F-83ABD9405C05}" type="presOf" srcId="{21DC56AB-EEEC-452C-B7E6-98F24322FF6E}" destId="{B302196A-8E67-4328-9740-F10A46041E97}" srcOrd="0" destOrd="0" presId="urn:microsoft.com/office/officeart/2005/8/layout/orgChart1"/>
    <dgm:cxn modelId="{161ACE92-B5FD-4920-94F4-FCA80BA22374}" type="presOf" srcId="{4F18C9AD-1CBB-4ED0-A98B-E706AEAEAF96}" destId="{3BDAD075-DC67-4E32-844F-BCF28D801B8C}" srcOrd="1" destOrd="0" presId="urn:microsoft.com/office/officeart/2005/8/layout/orgChart1"/>
    <dgm:cxn modelId="{7EA3D9B6-456D-44D2-8AFB-26AC6704D20B}" type="presOf" srcId="{290FC287-4D42-4250-8616-AAE8126C421A}" destId="{C09AED3A-663F-424F-BF2B-C9918BD7D5A8}" srcOrd="0" destOrd="0" presId="urn:microsoft.com/office/officeart/2005/8/layout/orgChart1"/>
    <dgm:cxn modelId="{52649030-3565-4EB5-863E-9D46351C73AF}" type="presParOf" srcId="{7AD68D03-D302-422F-A5BD-49D99E2AAC6B}" destId="{B45D4A46-7813-4F21-AFC2-ADC13C51A522}" srcOrd="0" destOrd="0" presId="urn:microsoft.com/office/officeart/2005/8/layout/orgChart1"/>
    <dgm:cxn modelId="{D2D37B76-6513-415C-B959-E2611F82BE99}" type="presParOf" srcId="{B45D4A46-7813-4F21-AFC2-ADC13C51A522}" destId="{20393E9D-5970-450C-9C4C-9BFD2B0BB129}" srcOrd="0" destOrd="0" presId="urn:microsoft.com/office/officeart/2005/8/layout/orgChart1"/>
    <dgm:cxn modelId="{5DA253D7-62E4-46BB-848F-3EC5266916DC}" type="presParOf" srcId="{20393E9D-5970-450C-9C4C-9BFD2B0BB129}" destId="{B302196A-8E67-4328-9740-F10A46041E97}" srcOrd="0" destOrd="0" presId="urn:microsoft.com/office/officeart/2005/8/layout/orgChart1"/>
    <dgm:cxn modelId="{BD1B00A3-F4D5-4B47-9004-45364B865774}" type="presParOf" srcId="{20393E9D-5970-450C-9C4C-9BFD2B0BB129}" destId="{E6E7EDAD-903E-4B25-B6E8-3D4660152C29}" srcOrd="1" destOrd="0" presId="urn:microsoft.com/office/officeart/2005/8/layout/orgChart1"/>
    <dgm:cxn modelId="{515E2F08-4478-455D-92DB-9C1E00E3A48D}" type="presParOf" srcId="{B45D4A46-7813-4F21-AFC2-ADC13C51A522}" destId="{0D815C91-319F-4FEC-986F-1C90B83651A1}" srcOrd="1" destOrd="0" presId="urn:microsoft.com/office/officeart/2005/8/layout/orgChart1"/>
    <dgm:cxn modelId="{BDA56E58-E776-4576-9ADA-7D4ABC45080E}" type="presParOf" srcId="{0D815C91-319F-4FEC-986F-1C90B83651A1}" destId="{1835C4B3-1543-40CC-83D4-E6BF6DBF8216}" srcOrd="0" destOrd="0" presId="urn:microsoft.com/office/officeart/2005/8/layout/orgChart1"/>
    <dgm:cxn modelId="{057B193D-1802-4C5A-86C3-347643A5A60F}" type="presParOf" srcId="{0D815C91-319F-4FEC-986F-1C90B83651A1}" destId="{BCAA138C-F635-4FCC-914A-A9840D73C425}" srcOrd="1" destOrd="0" presId="urn:microsoft.com/office/officeart/2005/8/layout/orgChart1"/>
    <dgm:cxn modelId="{4A6C1497-6B58-4B55-9EDD-830F43477612}" type="presParOf" srcId="{BCAA138C-F635-4FCC-914A-A9840D73C425}" destId="{614DD649-697B-466A-9429-06B74800B997}" srcOrd="0" destOrd="0" presId="urn:microsoft.com/office/officeart/2005/8/layout/orgChart1"/>
    <dgm:cxn modelId="{0A417575-C15A-4BE7-9301-8F9B8509AF4A}" type="presParOf" srcId="{614DD649-697B-466A-9429-06B74800B997}" destId="{C3FEB1CF-7E3B-427A-AA4D-51D6E6AD59D0}" srcOrd="0" destOrd="0" presId="urn:microsoft.com/office/officeart/2005/8/layout/orgChart1"/>
    <dgm:cxn modelId="{B1D89E8E-92FF-4B7E-B4E3-B073C032B1CB}" type="presParOf" srcId="{614DD649-697B-466A-9429-06B74800B997}" destId="{F98BF075-B8C6-475D-8613-BFF7BF785CAC}" srcOrd="1" destOrd="0" presId="urn:microsoft.com/office/officeart/2005/8/layout/orgChart1"/>
    <dgm:cxn modelId="{97BEA05C-7291-4901-8732-77E847394B0C}" type="presParOf" srcId="{BCAA138C-F635-4FCC-914A-A9840D73C425}" destId="{72B120CF-9380-4A11-9114-C290D5195A0A}" srcOrd="1" destOrd="0" presId="urn:microsoft.com/office/officeart/2005/8/layout/orgChart1"/>
    <dgm:cxn modelId="{0BF5CECF-8729-40CD-9C06-66B36D73231B}" type="presParOf" srcId="{72B120CF-9380-4A11-9114-C290D5195A0A}" destId="{289165F8-AE3D-4C55-88D8-B13C0C7717CD}" srcOrd="0" destOrd="0" presId="urn:microsoft.com/office/officeart/2005/8/layout/orgChart1"/>
    <dgm:cxn modelId="{B8206517-31B5-410F-9CFB-589B4FB84D84}" type="presParOf" srcId="{72B120CF-9380-4A11-9114-C290D5195A0A}" destId="{C4CD2043-39BC-4D8D-A59A-855D55DEAEC0}" srcOrd="1" destOrd="0" presId="urn:microsoft.com/office/officeart/2005/8/layout/orgChart1"/>
    <dgm:cxn modelId="{414FA517-F708-4AA7-B43F-DD94589850D0}" type="presParOf" srcId="{C4CD2043-39BC-4D8D-A59A-855D55DEAEC0}" destId="{F059CF6E-BB38-4142-9511-87912205B71D}" srcOrd="0" destOrd="0" presId="urn:microsoft.com/office/officeart/2005/8/layout/orgChart1"/>
    <dgm:cxn modelId="{7D292B9F-ADC4-46A6-B4A7-93838D4B87A1}" type="presParOf" srcId="{F059CF6E-BB38-4142-9511-87912205B71D}" destId="{08CD5F04-55B0-49BB-BCAE-FB67DDBD6551}" srcOrd="0" destOrd="0" presId="urn:microsoft.com/office/officeart/2005/8/layout/orgChart1"/>
    <dgm:cxn modelId="{693DDB93-FD34-4768-A1F9-D9127ED34FFE}" type="presParOf" srcId="{F059CF6E-BB38-4142-9511-87912205B71D}" destId="{26A23BF1-1120-41D2-BCF2-FEA9552AA50C}" srcOrd="1" destOrd="0" presId="urn:microsoft.com/office/officeart/2005/8/layout/orgChart1"/>
    <dgm:cxn modelId="{1D2F34B2-095F-406C-9ED2-3C5391EB2191}" type="presParOf" srcId="{C4CD2043-39BC-4D8D-A59A-855D55DEAEC0}" destId="{5A779BE2-3BB5-4AAC-8913-0352C2E54D38}" srcOrd="1" destOrd="0" presId="urn:microsoft.com/office/officeart/2005/8/layout/orgChart1"/>
    <dgm:cxn modelId="{C3237472-1220-4F85-B7D2-28E294AE0930}" type="presParOf" srcId="{5A779BE2-3BB5-4AAC-8913-0352C2E54D38}" destId="{25E3FC0D-9B09-4E11-98A6-522DD1EDBBAB}" srcOrd="0" destOrd="0" presId="urn:microsoft.com/office/officeart/2005/8/layout/orgChart1"/>
    <dgm:cxn modelId="{7361B92A-472C-4E09-90A5-5A89512DC5D4}" type="presParOf" srcId="{5A779BE2-3BB5-4AAC-8913-0352C2E54D38}" destId="{493CDCFF-3021-4B4B-A9DE-EECCE344078D}" srcOrd="1" destOrd="0" presId="urn:microsoft.com/office/officeart/2005/8/layout/orgChart1"/>
    <dgm:cxn modelId="{A2E0AB4D-7E60-4303-9272-0D248232AA90}" type="presParOf" srcId="{493CDCFF-3021-4B4B-A9DE-EECCE344078D}" destId="{C6F442E0-3425-446E-A146-C7471097EE2C}" srcOrd="0" destOrd="0" presId="urn:microsoft.com/office/officeart/2005/8/layout/orgChart1"/>
    <dgm:cxn modelId="{76657CFA-183E-41B2-A213-B55EF1BDFD01}" type="presParOf" srcId="{C6F442E0-3425-446E-A146-C7471097EE2C}" destId="{E39C2EE7-742A-4446-AC73-699C7A850ED7}" srcOrd="0" destOrd="0" presId="urn:microsoft.com/office/officeart/2005/8/layout/orgChart1"/>
    <dgm:cxn modelId="{CDD3CC3D-19A3-4413-845F-61CB2A344649}" type="presParOf" srcId="{C6F442E0-3425-446E-A146-C7471097EE2C}" destId="{2D3B097E-A184-4870-B28D-80D429C8B245}" srcOrd="1" destOrd="0" presId="urn:microsoft.com/office/officeart/2005/8/layout/orgChart1"/>
    <dgm:cxn modelId="{B07FABD9-2026-4077-B518-899DD328C5A5}" type="presParOf" srcId="{493CDCFF-3021-4B4B-A9DE-EECCE344078D}" destId="{E7A07C53-E14D-4FC5-868D-87E3F90CE6EF}" srcOrd="1" destOrd="0" presId="urn:microsoft.com/office/officeart/2005/8/layout/orgChart1"/>
    <dgm:cxn modelId="{3DCF361D-1122-4A78-8E8F-492F389A30E2}" type="presParOf" srcId="{493CDCFF-3021-4B4B-A9DE-EECCE344078D}" destId="{55FD78F5-5F73-46C7-9C74-AA3D520A7A28}" srcOrd="2" destOrd="0" presId="urn:microsoft.com/office/officeart/2005/8/layout/orgChart1"/>
    <dgm:cxn modelId="{4AE7ECDB-55FB-4768-A019-606387C8879A}" type="presParOf" srcId="{C4CD2043-39BC-4D8D-A59A-855D55DEAEC0}" destId="{0988C5F4-2D65-4680-9151-D210456B1159}" srcOrd="2" destOrd="0" presId="urn:microsoft.com/office/officeart/2005/8/layout/orgChart1"/>
    <dgm:cxn modelId="{0F1023F5-44B9-4D80-A616-D540A87EEDE9}" type="presParOf" srcId="{BCAA138C-F635-4FCC-914A-A9840D73C425}" destId="{5D26CC94-2EDF-449D-A99D-D92BF54BC510}" srcOrd="2" destOrd="0" presId="urn:microsoft.com/office/officeart/2005/8/layout/orgChart1"/>
    <dgm:cxn modelId="{EE0B2B77-6B80-4DE7-97A0-268A91B3E07D}" type="presParOf" srcId="{0D815C91-319F-4FEC-986F-1C90B83651A1}" destId="{C09AED3A-663F-424F-BF2B-C9918BD7D5A8}" srcOrd="2" destOrd="0" presId="urn:microsoft.com/office/officeart/2005/8/layout/orgChart1"/>
    <dgm:cxn modelId="{035BEA7F-B695-4891-A013-5C7C6B149E81}" type="presParOf" srcId="{0D815C91-319F-4FEC-986F-1C90B83651A1}" destId="{E6379A19-8D90-4B28-B727-84DA737887B4}" srcOrd="3" destOrd="0" presId="urn:microsoft.com/office/officeart/2005/8/layout/orgChart1"/>
    <dgm:cxn modelId="{65785C86-6168-4ACA-84D7-2303FAA89D52}" type="presParOf" srcId="{E6379A19-8D90-4B28-B727-84DA737887B4}" destId="{7B414F21-3EC8-4AC4-BA84-CB435BA27622}" srcOrd="0" destOrd="0" presId="urn:microsoft.com/office/officeart/2005/8/layout/orgChart1"/>
    <dgm:cxn modelId="{4018E513-6858-4D1E-9A5E-A978B7425218}" type="presParOf" srcId="{7B414F21-3EC8-4AC4-BA84-CB435BA27622}" destId="{E8DACC5A-C60A-4C33-B0F8-FC2B5EFDDF6D}" srcOrd="0" destOrd="0" presId="urn:microsoft.com/office/officeart/2005/8/layout/orgChart1"/>
    <dgm:cxn modelId="{396869B9-D2D6-4A35-94BC-0C89E09EA282}" type="presParOf" srcId="{7B414F21-3EC8-4AC4-BA84-CB435BA27622}" destId="{36488AC7-FE8B-4CF5-A187-0F62C42DEC79}" srcOrd="1" destOrd="0" presId="urn:microsoft.com/office/officeart/2005/8/layout/orgChart1"/>
    <dgm:cxn modelId="{EC3F0475-8DE4-41AA-BC18-6520818C4F73}" type="presParOf" srcId="{E6379A19-8D90-4B28-B727-84DA737887B4}" destId="{E137342D-EDDC-42DD-9435-1149E64C7BAE}" srcOrd="1" destOrd="0" presId="urn:microsoft.com/office/officeart/2005/8/layout/orgChart1"/>
    <dgm:cxn modelId="{02907CF7-8018-4E7E-886B-2099003F1417}" type="presParOf" srcId="{E137342D-EDDC-42DD-9435-1149E64C7BAE}" destId="{A4BB180E-70A6-4BBA-A380-DF6DAA3DFA3C}" srcOrd="0" destOrd="0" presId="urn:microsoft.com/office/officeart/2005/8/layout/orgChart1"/>
    <dgm:cxn modelId="{3459DD34-A2B9-4272-AD75-B0B5F41C2722}" type="presParOf" srcId="{E137342D-EDDC-42DD-9435-1149E64C7BAE}" destId="{9D890BE8-49F3-4719-9FFC-C06892822274}" srcOrd="1" destOrd="0" presId="urn:microsoft.com/office/officeart/2005/8/layout/orgChart1"/>
    <dgm:cxn modelId="{64E7F62B-74BD-4114-80B7-BAE28D0CC7BE}" type="presParOf" srcId="{9D890BE8-49F3-4719-9FFC-C06892822274}" destId="{747D9670-2C08-4EB8-B847-C65DA806E672}" srcOrd="0" destOrd="0" presId="urn:microsoft.com/office/officeart/2005/8/layout/orgChart1"/>
    <dgm:cxn modelId="{88A95263-B8BE-4579-96DF-8A818DFD0DCF}" type="presParOf" srcId="{747D9670-2C08-4EB8-B847-C65DA806E672}" destId="{20A5AAB6-9028-4011-942F-9797338C6D29}" srcOrd="0" destOrd="0" presId="urn:microsoft.com/office/officeart/2005/8/layout/orgChart1"/>
    <dgm:cxn modelId="{D8229B44-5BB2-492E-9EE2-70BC2B13B601}" type="presParOf" srcId="{747D9670-2C08-4EB8-B847-C65DA806E672}" destId="{891F94C4-4631-452C-9B68-34B044D6AD6A}" srcOrd="1" destOrd="0" presId="urn:microsoft.com/office/officeart/2005/8/layout/orgChart1"/>
    <dgm:cxn modelId="{F0EEAC51-F3D8-4C5E-A00C-0BF0BCCAA852}" type="presParOf" srcId="{9D890BE8-49F3-4719-9FFC-C06892822274}" destId="{193E49C7-DF0A-4575-827A-65D2AF6C7031}" srcOrd="1" destOrd="0" presId="urn:microsoft.com/office/officeart/2005/8/layout/orgChart1"/>
    <dgm:cxn modelId="{AF047E66-2F40-4BE5-BD22-756CB59F4D5F}" type="presParOf" srcId="{193E49C7-DF0A-4575-827A-65D2AF6C7031}" destId="{E4334F50-5FFE-478B-B2C8-28BC1B1125A8}" srcOrd="0" destOrd="0" presId="urn:microsoft.com/office/officeart/2005/8/layout/orgChart1"/>
    <dgm:cxn modelId="{A43A3578-F486-4728-9CC6-F23B43405DF4}" type="presParOf" srcId="{193E49C7-DF0A-4575-827A-65D2AF6C7031}" destId="{561C5B99-23FB-485F-84A2-10E63357BB40}" srcOrd="1" destOrd="0" presId="urn:microsoft.com/office/officeart/2005/8/layout/orgChart1"/>
    <dgm:cxn modelId="{8621BCB0-49DC-4D78-B1B7-379B16605C30}" type="presParOf" srcId="{561C5B99-23FB-485F-84A2-10E63357BB40}" destId="{0208C161-7A5D-4E7F-864D-68F65D23E19B}" srcOrd="0" destOrd="0" presId="urn:microsoft.com/office/officeart/2005/8/layout/orgChart1"/>
    <dgm:cxn modelId="{D70187F0-54D4-48B8-90CF-A23E5A92AF6E}" type="presParOf" srcId="{0208C161-7A5D-4E7F-864D-68F65D23E19B}" destId="{9A13664F-7539-48E2-B5DA-F166BB196A21}" srcOrd="0" destOrd="0" presId="urn:microsoft.com/office/officeart/2005/8/layout/orgChart1"/>
    <dgm:cxn modelId="{0ED920F7-929E-487C-B2B3-74F000F2C0EF}" type="presParOf" srcId="{0208C161-7A5D-4E7F-864D-68F65D23E19B}" destId="{3BDAD075-DC67-4E32-844F-BCF28D801B8C}" srcOrd="1" destOrd="0" presId="urn:microsoft.com/office/officeart/2005/8/layout/orgChart1"/>
    <dgm:cxn modelId="{FC1D5E70-ECE5-4CB3-87D6-8BA5B9786AD6}" type="presParOf" srcId="{561C5B99-23FB-485F-84A2-10E63357BB40}" destId="{6D1AE608-A4B8-4BA6-99D8-3AE574519EF3}" srcOrd="1" destOrd="0" presId="urn:microsoft.com/office/officeart/2005/8/layout/orgChart1"/>
    <dgm:cxn modelId="{A1E97E25-F6B0-486F-8D55-A4D2CCC14AEA}" type="presParOf" srcId="{561C5B99-23FB-485F-84A2-10E63357BB40}" destId="{07126811-1A40-4C3D-8C55-DDDCAC322B03}" srcOrd="2" destOrd="0" presId="urn:microsoft.com/office/officeart/2005/8/layout/orgChart1"/>
    <dgm:cxn modelId="{1FE728B0-5076-4B8E-99CA-B59FAAD0671D}" type="presParOf" srcId="{9D890BE8-49F3-4719-9FFC-C06892822274}" destId="{C1906194-267C-44B0-8FD2-EF9838F63D77}" srcOrd="2" destOrd="0" presId="urn:microsoft.com/office/officeart/2005/8/layout/orgChart1"/>
    <dgm:cxn modelId="{EF1E7F99-5059-42FF-A6DB-F7C3F4D9C10D}" type="presParOf" srcId="{E6379A19-8D90-4B28-B727-84DA737887B4}" destId="{411F0A4D-5D2C-4032-98D0-58A9EBB82835}" srcOrd="2" destOrd="0" presId="urn:microsoft.com/office/officeart/2005/8/layout/orgChart1"/>
    <dgm:cxn modelId="{02208247-B97F-4E51-A52D-BF411662CFA0}" type="presParOf" srcId="{B45D4A46-7813-4F21-AFC2-ADC13C51A522}" destId="{864248A2-4BF3-4167-ADA7-9C6DF01E4B5B}" srcOrd="2" destOrd="0" presId="urn:microsoft.com/office/officeart/2005/8/layout/orgChart1"/>
    <dgm:cxn modelId="{927C5F81-A6C8-4AED-B386-DDD9FC40EE1B}" type="presParOf" srcId="{7AD68D03-D302-422F-A5BD-49D99E2AAC6B}" destId="{4126780C-3F83-4E4F-BCCB-5F4B1173F3B3}" srcOrd="1" destOrd="0" presId="urn:microsoft.com/office/officeart/2005/8/layout/orgChart1"/>
    <dgm:cxn modelId="{09842EB2-B67D-47DF-BDD8-D7A55BE5EF31}" type="presParOf" srcId="{4126780C-3F83-4E4F-BCCB-5F4B1173F3B3}" destId="{5DF21B15-EEC4-4792-9C39-C77285D9A67D}" srcOrd="0" destOrd="0" presId="urn:microsoft.com/office/officeart/2005/8/layout/orgChart1"/>
    <dgm:cxn modelId="{F006830C-FFA6-47E6-80CD-12455F902E0A}" type="presParOf" srcId="{5DF21B15-EEC4-4792-9C39-C77285D9A67D}" destId="{0584CEE4-8D2B-4E90-9C63-946B7EF6C980}" srcOrd="0" destOrd="0" presId="urn:microsoft.com/office/officeart/2005/8/layout/orgChart1"/>
    <dgm:cxn modelId="{1CA96EF4-7834-4DA3-8527-8B5C10E961F5}" type="presParOf" srcId="{5DF21B15-EEC4-4792-9C39-C77285D9A67D}" destId="{261079B5-04CA-42F3-992A-79C63E7640AB}" srcOrd="1" destOrd="0" presId="urn:microsoft.com/office/officeart/2005/8/layout/orgChart1"/>
    <dgm:cxn modelId="{39FB5B75-5811-432F-BC51-1BCC404D8B2C}" type="presParOf" srcId="{4126780C-3F83-4E4F-BCCB-5F4B1173F3B3}" destId="{62A4BAA7-272F-4413-813C-550411D310AA}" srcOrd="1" destOrd="0" presId="urn:microsoft.com/office/officeart/2005/8/layout/orgChart1"/>
    <dgm:cxn modelId="{0C7BAE10-E46E-49F2-AA63-14ECDAC4CE9D}" type="presParOf" srcId="{4126780C-3F83-4E4F-BCCB-5F4B1173F3B3}" destId="{39826CA9-3268-4CA3-A72D-2254B9F9171F}"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334F50-5FFE-478B-B2C8-28BC1B1125A8}">
      <dsp:nvSpPr>
        <dsp:cNvPr id="0" name=""/>
        <dsp:cNvSpPr/>
      </dsp:nvSpPr>
      <dsp:spPr>
        <a:xfrm>
          <a:off x="2553181" y="5265312"/>
          <a:ext cx="292335" cy="896495"/>
        </a:xfrm>
        <a:custGeom>
          <a:avLst/>
          <a:gdLst/>
          <a:ahLst/>
          <a:cxnLst/>
          <a:rect l="0" t="0" r="0" b="0"/>
          <a:pathLst>
            <a:path>
              <a:moveTo>
                <a:pt x="0" y="0"/>
              </a:moveTo>
              <a:lnTo>
                <a:pt x="0" y="896495"/>
              </a:lnTo>
              <a:lnTo>
                <a:pt x="292335" y="8964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BB180E-70A6-4BBA-A380-DF6DAA3DFA3C}">
      <dsp:nvSpPr>
        <dsp:cNvPr id="0" name=""/>
        <dsp:cNvSpPr/>
      </dsp:nvSpPr>
      <dsp:spPr>
        <a:xfrm>
          <a:off x="3287023" y="3881590"/>
          <a:ext cx="91440" cy="409269"/>
        </a:xfrm>
        <a:custGeom>
          <a:avLst/>
          <a:gdLst/>
          <a:ahLst/>
          <a:cxnLst/>
          <a:rect l="0" t="0" r="0" b="0"/>
          <a:pathLst>
            <a:path>
              <a:moveTo>
                <a:pt x="45720" y="0"/>
              </a:moveTo>
              <a:lnTo>
                <a:pt x="45720" y="4092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9AED3A-663F-424F-BF2B-C9918BD7D5A8}">
      <dsp:nvSpPr>
        <dsp:cNvPr id="0" name=""/>
        <dsp:cNvSpPr/>
      </dsp:nvSpPr>
      <dsp:spPr>
        <a:xfrm>
          <a:off x="2153656" y="2497867"/>
          <a:ext cx="1179087" cy="409269"/>
        </a:xfrm>
        <a:custGeom>
          <a:avLst/>
          <a:gdLst/>
          <a:ahLst/>
          <a:cxnLst/>
          <a:rect l="0" t="0" r="0" b="0"/>
          <a:pathLst>
            <a:path>
              <a:moveTo>
                <a:pt x="0" y="0"/>
              </a:moveTo>
              <a:lnTo>
                <a:pt x="0" y="204634"/>
              </a:lnTo>
              <a:lnTo>
                <a:pt x="1179087" y="204634"/>
              </a:lnTo>
              <a:lnTo>
                <a:pt x="1179087" y="4092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E3FC0D-9B09-4E11-98A6-522DD1EDBBAB}">
      <dsp:nvSpPr>
        <dsp:cNvPr id="0" name=""/>
        <dsp:cNvSpPr/>
      </dsp:nvSpPr>
      <dsp:spPr>
        <a:xfrm>
          <a:off x="195007" y="5265312"/>
          <a:ext cx="292335" cy="896495"/>
        </a:xfrm>
        <a:custGeom>
          <a:avLst/>
          <a:gdLst/>
          <a:ahLst/>
          <a:cxnLst/>
          <a:rect l="0" t="0" r="0" b="0"/>
          <a:pathLst>
            <a:path>
              <a:moveTo>
                <a:pt x="0" y="0"/>
              </a:moveTo>
              <a:lnTo>
                <a:pt x="0" y="896495"/>
              </a:lnTo>
              <a:lnTo>
                <a:pt x="292335" y="8964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9165F8-AE3D-4C55-88D8-B13C0C7717CD}">
      <dsp:nvSpPr>
        <dsp:cNvPr id="0" name=""/>
        <dsp:cNvSpPr/>
      </dsp:nvSpPr>
      <dsp:spPr>
        <a:xfrm>
          <a:off x="928849" y="3881590"/>
          <a:ext cx="91440" cy="409269"/>
        </a:xfrm>
        <a:custGeom>
          <a:avLst/>
          <a:gdLst/>
          <a:ahLst/>
          <a:cxnLst/>
          <a:rect l="0" t="0" r="0" b="0"/>
          <a:pathLst>
            <a:path>
              <a:moveTo>
                <a:pt x="45720" y="0"/>
              </a:moveTo>
              <a:lnTo>
                <a:pt x="45720" y="4092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35C4B3-1543-40CC-83D4-E6BF6DBF8216}">
      <dsp:nvSpPr>
        <dsp:cNvPr id="0" name=""/>
        <dsp:cNvSpPr/>
      </dsp:nvSpPr>
      <dsp:spPr>
        <a:xfrm>
          <a:off x="974569" y="2497867"/>
          <a:ext cx="1179087" cy="409269"/>
        </a:xfrm>
        <a:custGeom>
          <a:avLst/>
          <a:gdLst/>
          <a:ahLst/>
          <a:cxnLst/>
          <a:rect l="0" t="0" r="0" b="0"/>
          <a:pathLst>
            <a:path>
              <a:moveTo>
                <a:pt x="1179087" y="0"/>
              </a:moveTo>
              <a:lnTo>
                <a:pt x="1179087" y="204634"/>
              </a:lnTo>
              <a:lnTo>
                <a:pt x="0" y="204634"/>
              </a:lnTo>
              <a:lnTo>
                <a:pt x="0" y="4092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02196A-8E67-4328-9740-F10A46041E97}">
      <dsp:nvSpPr>
        <dsp:cNvPr id="0" name=""/>
        <dsp:cNvSpPr/>
      </dsp:nvSpPr>
      <dsp:spPr>
        <a:xfrm>
          <a:off x="1179204" y="1523415"/>
          <a:ext cx="1948904" cy="9744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r>
            <a:rPr lang="en-GB" sz="2900" kern="1200"/>
            <a:t>Project Lead</a:t>
          </a:r>
        </a:p>
      </dsp:txBody>
      <dsp:txXfrm>
        <a:off x="1179204" y="1523415"/>
        <a:ext cx="1948904" cy="974452"/>
      </dsp:txXfrm>
    </dsp:sp>
    <dsp:sp modelId="{C3FEB1CF-7E3B-427A-AA4D-51D6E6AD59D0}">
      <dsp:nvSpPr>
        <dsp:cNvPr id="0" name=""/>
        <dsp:cNvSpPr/>
      </dsp:nvSpPr>
      <dsp:spPr>
        <a:xfrm>
          <a:off x="117" y="2907137"/>
          <a:ext cx="1948904" cy="9744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r>
            <a:rPr lang="en-GB" sz="2900" kern="1200"/>
            <a:t>HEI Lead</a:t>
          </a:r>
        </a:p>
      </dsp:txBody>
      <dsp:txXfrm>
        <a:off x="117" y="2907137"/>
        <a:ext cx="1948904" cy="974452"/>
      </dsp:txXfrm>
    </dsp:sp>
    <dsp:sp modelId="{08CD5F04-55B0-49BB-BCAE-FB67DDBD6551}">
      <dsp:nvSpPr>
        <dsp:cNvPr id="0" name=""/>
        <dsp:cNvSpPr/>
      </dsp:nvSpPr>
      <dsp:spPr>
        <a:xfrm>
          <a:off x="117" y="4290859"/>
          <a:ext cx="1948904" cy="9744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r>
            <a:rPr lang="en-GB" sz="2900" kern="1200"/>
            <a:t>Link Lecturers</a:t>
          </a:r>
        </a:p>
      </dsp:txBody>
      <dsp:txXfrm>
        <a:off x="117" y="4290859"/>
        <a:ext cx="1948904" cy="974452"/>
      </dsp:txXfrm>
    </dsp:sp>
    <dsp:sp modelId="{E39C2EE7-742A-4446-AC73-699C7A850ED7}">
      <dsp:nvSpPr>
        <dsp:cNvPr id="0" name=""/>
        <dsp:cNvSpPr/>
      </dsp:nvSpPr>
      <dsp:spPr>
        <a:xfrm>
          <a:off x="487343" y="5674582"/>
          <a:ext cx="1948904" cy="9744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r>
            <a:rPr lang="en-GB" sz="2900" kern="1200"/>
            <a:t>Students</a:t>
          </a:r>
        </a:p>
      </dsp:txBody>
      <dsp:txXfrm>
        <a:off x="487343" y="5674582"/>
        <a:ext cx="1948904" cy="974452"/>
      </dsp:txXfrm>
    </dsp:sp>
    <dsp:sp modelId="{E8DACC5A-C60A-4C33-B0F8-FC2B5EFDDF6D}">
      <dsp:nvSpPr>
        <dsp:cNvPr id="0" name=""/>
        <dsp:cNvSpPr/>
      </dsp:nvSpPr>
      <dsp:spPr>
        <a:xfrm>
          <a:off x="2358291" y="2907137"/>
          <a:ext cx="1948904" cy="9744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r>
            <a:rPr lang="en-GB" sz="2900" kern="1200"/>
            <a:t>Practice Lead</a:t>
          </a:r>
        </a:p>
      </dsp:txBody>
      <dsp:txXfrm>
        <a:off x="2358291" y="2907137"/>
        <a:ext cx="1948904" cy="974452"/>
      </dsp:txXfrm>
    </dsp:sp>
    <dsp:sp modelId="{20A5AAB6-9028-4011-942F-9797338C6D29}">
      <dsp:nvSpPr>
        <dsp:cNvPr id="0" name=""/>
        <dsp:cNvSpPr/>
      </dsp:nvSpPr>
      <dsp:spPr>
        <a:xfrm>
          <a:off x="2358291" y="4290859"/>
          <a:ext cx="1948904" cy="9744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r>
            <a:rPr lang="en-GB" sz="2900" kern="1200"/>
            <a:t>Clinical Educators</a:t>
          </a:r>
        </a:p>
      </dsp:txBody>
      <dsp:txXfrm>
        <a:off x="2358291" y="4290859"/>
        <a:ext cx="1948904" cy="974452"/>
      </dsp:txXfrm>
    </dsp:sp>
    <dsp:sp modelId="{9A13664F-7539-48E2-B5DA-F166BB196A21}">
      <dsp:nvSpPr>
        <dsp:cNvPr id="0" name=""/>
        <dsp:cNvSpPr/>
      </dsp:nvSpPr>
      <dsp:spPr>
        <a:xfrm>
          <a:off x="2845517" y="5674582"/>
          <a:ext cx="1948904" cy="9744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r>
            <a:rPr lang="en-GB" sz="2900" kern="1200"/>
            <a:t>Day Coaches &amp; Mentors</a:t>
          </a:r>
        </a:p>
      </dsp:txBody>
      <dsp:txXfrm>
        <a:off x="2845517" y="5674582"/>
        <a:ext cx="1948904" cy="974452"/>
      </dsp:txXfrm>
    </dsp:sp>
    <dsp:sp modelId="{0584CEE4-8D2B-4E90-9C63-946B7EF6C980}">
      <dsp:nvSpPr>
        <dsp:cNvPr id="0" name=""/>
        <dsp:cNvSpPr/>
      </dsp:nvSpPr>
      <dsp:spPr>
        <a:xfrm>
          <a:off x="1222411" y="25595"/>
          <a:ext cx="1948904" cy="9744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r>
            <a:rPr lang="en-GB" sz="2900" kern="1200"/>
            <a:t>Project Director</a:t>
          </a:r>
        </a:p>
      </dsp:txBody>
      <dsp:txXfrm>
        <a:off x="1222411" y="25595"/>
        <a:ext cx="1948904" cy="97445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AA1AD-101C-47C0-A296-0F8BA2A51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2825</Words>
  <Characters>16105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18893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x652</dc:creator>
  <cp:lastModifiedBy>Kenward Jonty (LTHTR)</cp:lastModifiedBy>
  <cp:revision>5</cp:revision>
  <cp:lastPrinted>2016-01-09T16:09:00Z</cp:lastPrinted>
  <dcterms:created xsi:type="dcterms:W3CDTF">2016-01-09T16:58:00Z</dcterms:created>
  <dcterms:modified xsi:type="dcterms:W3CDTF">2017-09-25T09:42:00Z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