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3A0EC7FC" w:rsidR="0056759F" w:rsidRPr="00B043DC" w:rsidRDefault="0004480F" w:rsidP="00B043DC">
                            <w:pPr>
                              <w:jc w:val="center"/>
                              <w:rPr>
                                <w:i/>
                                <w:color w:val="FFFFFF" w:themeColor="background1"/>
                                <w:sz w:val="72"/>
                                <w:szCs w:val="72"/>
                              </w:rPr>
                            </w:pPr>
                            <w:r w:rsidRPr="00AE4CC6">
                              <w:rPr>
                                <w:i/>
                                <w:color w:val="FFFFFF" w:themeColor="background1"/>
                                <w:sz w:val="72"/>
                                <w:szCs w:val="72"/>
                              </w:rPr>
                              <w:t>MSK Outpatients</w:t>
                            </w:r>
                            <w:r w:rsidR="003242F4" w:rsidRPr="00AE4CC6">
                              <w:rPr>
                                <w:i/>
                                <w:color w:val="FFFFFF" w:themeColor="background1"/>
                                <w:sz w:val="72"/>
                                <w:szCs w:val="72"/>
                              </w:rPr>
                              <w:t xml:space="preserve"> RPH</w:t>
                            </w:r>
                            <w:r w:rsidR="0056759F" w:rsidRPr="00AE4CC6">
                              <w:rPr>
                                <w:i/>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3A0EC7FC" w:rsidR="0056759F" w:rsidRPr="00B043DC" w:rsidRDefault="0004480F" w:rsidP="00B043DC">
                      <w:pPr>
                        <w:jc w:val="center"/>
                        <w:rPr>
                          <w:i/>
                          <w:color w:val="FFFFFF" w:themeColor="background1"/>
                          <w:sz w:val="72"/>
                          <w:szCs w:val="72"/>
                        </w:rPr>
                      </w:pPr>
                      <w:r w:rsidRPr="00AE4CC6">
                        <w:rPr>
                          <w:i/>
                          <w:color w:val="FFFFFF" w:themeColor="background1"/>
                          <w:sz w:val="72"/>
                          <w:szCs w:val="72"/>
                        </w:rPr>
                        <w:t>MSK Outpatients</w:t>
                      </w:r>
                      <w:r w:rsidR="003242F4" w:rsidRPr="00AE4CC6">
                        <w:rPr>
                          <w:i/>
                          <w:color w:val="FFFFFF" w:themeColor="background1"/>
                          <w:sz w:val="72"/>
                          <w:szCs w:val="72"/>
                        </w:rPr>
                        <w:t xml:space="preserve"> RPH</w:t>
                      </w:r>
                      <w:r w:rsidR="0056759F" w:rsidRPr="00AE4CC6">
                        <w:rPr>
                          <w:i/>
                          <w:color w:val="FFFFFF" w:themeColor="background1"/>
                          <w:sz w:val="72"/>
                          <w:szCs w:val="72"/>
                        </w:rPr>
                        <w:t xml:space="preserve"> </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0A04221A"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5B9CECED" w14:textId="77777777" w:rsidR="00FF02B6" w:rsidRDefault="00FF02B6"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727047D9"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FF02B6">
        <w:rPr>
          <w:rFonts w:cstheme="minorHAnsi"/>
          <w:sz w:val="24"/>
          <w:szCs w:val="24"/>
        </w:rPr>
        <w:t xml:space="preserve"> (</w:t>
      </w:r>
      <w:r w:rsidR="00C9164B">
        <w:rPr>
          <w:rFonts w:cstheme="minorHAnsi"/>
          <w:sz w:val="24"/>
          <w:szCs w:val="24"/>
        </w:rPr>
        <w:t>LIFT)</w:t>
      </w:r>
    </w:p>
    <w:p w14:paraId="17864059" w14:textId="5881410C"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71A954E1"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3C04D368"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p>
    <w:p w14:paraId="69A5CCD7" w14:textId="62187941" w:rsidR="00CD5679" w:rsidRDefault="00CD5679" w:rsidP="00CD5679">
      <w:pPr>
        <w:spacing w:line="360" w:lineRule="auto"/>
        <w:jc w:val="both"/>
        <w:rPr>
          <w:rFonts w:cstheme="minorHAnsi"/>
          <w:sz w:val="24"/>
          <w:szCs w:val="24"/>
        </w:rPr>
      </w:pPr>
      <w:r>
        <w:rPr>
          <w:rFonts w:cstheme="minorHAnsi"/>
          <w:sz w:val="24"/>
          <w:szCs w:val="24"/>
        </w:rPr>
        <w:t>Musculoskeletal Outpatients at Royal Preston Hospital</w:t>
      </w:r>
    </w:p>
    <w:p w14:paraId="06410E7F" w14:textId="578F0368" w:rsidR="00CD5679" w:rsidRDefault="00CD5679" w:rsidP="00CD5679">
      <w:pPr>
        <w:spacing w:line="360" w:lineRule="auto"/>
        <w:jc w:val="both"/>
        <w:rPr>
          <w:rFonts w:cstheme="minorHAnsi"/>
          <w:sz w:val="24"/>
          <w:szCs w:val="24"/>
        </w:rPr>
      </w:pPr>
      <w:r w:rsidRPr="00CD5679">
        <w:rPr>
          <w:rFonts w:cstheme="minorHAnsi"/>
          <w:sz w:val="24"/>
          <w:szCs w:val="24"/>
        </w:rPr>
        <w:t xml:space="preserve">The </w:t>
      </w:r>
      <w:r>
        <w:rPr>
          <w:rFonts w:cstheme="minorHAnsi"/>
          <w:sz w:val="24"/>
          <w:szCs w:val="24"/>
        </w:rPr>
        <w:t>musculoskeletal</w:t>
      </w:r>
      <w:r w:rsidRPr="00CD5679">
        <w:rPr>
          <w:rFonts w:cstheme="minorHAnsi"/>
          <w:sz w:val="24"/>
          <w:szCs w:val="24"/>
        </w:rPr>
        <w:t xml:space="preserve"> outpatient department</w:t>
      </w:r>
      <w:r>
        <w:rPr>
          <w:rFonts w:cstheme="minorHAnsi"/>
          <w:sz w:val="24"/>
          <w:szCs w:val="24"/>
        </w:rPr>
        <w:t xml:space="preserve"> is</w:t>
      </w:r>
      <w:r w:rsidRPr="00CD5679">
        <w:rPr>
          <w:rFonts w:cstheme="minorHAnsi"/>
          <w:sz w:val="24"/>
          <w:szCs w:val="24"/>
        </w:rPr>
        <w:t xml:space="preserve"> based in core therapies. We have a department with cubicles for 1:1 treatment and large gym facilities for classes.</w:t>
      </w:r>
    </w:p>
    <w:p w14:paraId="24828C78" w14:textId="4E6F32D1" w:rsidR="003F360C" w:rsidRDefault="003B4CBB" w:rsidP="00CD5679">
      <w:pPr>
        <w:spacing w:line="360" w:lineRule="auto"/>
        <w:jc w:val="both"/>
        <w:rPr>
          <w:rFonts w:cstheme="minorHAnsi"/>
          <w:sz w:val="24"/>
          <w:szCs w:val="24"/>
        </w:rPr>
      </w:pPr>
      <w:r>
        <w:rPr>
          <w:rFonts w:cstheme="minorHAnsi"/>
          <w:sz w:val="24"/>
          <w:szCs w:val="24"/>
        </w:rPr>
        <w:t>Our</w:t>
      </w:r>
      <w:r w:rsidR="003F360C">
        <w:rPr>
          <w:rFonts w:cstheme="minorHAnsi"/>
          <w:sz w:val="24"/>
          <w:szCs w:val="24"/>
        </w:rPr>
        <w:t xml:space="preserve"> team includes:</w:t>
      </w:r>
    </w:p>
    <w:p w14:paraId="55E5026A" w14:textId="28B2D6D4"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 xml:space="preserve">Advanced Specialist Practitioner in Upper Limb </w:t>
      </w:r>
    </w:p>
    <w:p w14:paraId="71C21497" w14:textId="7EEFDFEE"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Specialist Spinal Physiotherapist</w:t>
      </w:r>
    </w:p>
    <w:p w14:paraId="536E9EE7" w14:textId="60222559"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Clinical Lead Physiotherapist</w:t>
      </w:r>
    </w:p>
    <w:p w14:paraId="18FFB46E" w14:textId="49677721"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Static Specialist MSK Physiotherapists</w:t>
      </w:r>
    </w:p>
    <w:p w14:paraId="2151FA51" w14:textId="010AF6D3"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Rotational Specialist Physiotherapist</w:t>
      </w:r>
    </w:p>
    <w:p w14:paraId="1CABA0FF" w14:textId="6FE84553"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Rotational Band 5 Physiotherapists</w:t>
      </w:r>
    </w:p>
    <w:p w14:paraId="3CB877D7" w14:textId="06A0AD87" w:rsidR="003F360C" w:rsidRPr="003B4CBB" w:rsidRDefault="003F360C" w:rsidP="003B4CBB">
      <w:pPr>
        <w:pStyle w:val="ListParagraph"/>
        <w:numPr>
          <w:ilvl w:val="0"/>
          <w:numId w:val="43"/>
        </w:numPr>
        <w:spacing w:after="0" w:line="360" w:lineRule="auto"/>
        <w:jc w:val="both"/>
        <w:rPr>
          <w:rFonts w:cstheme="minorHAnsi"/>
          <w:sz w:val="24"/>
          <w:szCs w:val="24"/>
        </w:rPr>
      </w:pPr>
      <w:r w:rsidRPr="003B4CBB">
        <w:rPr>
          <w:rFonts w:cstheme="minorHAnsi"/>
          <w:sz w:val="24"/>
          <w:szCs w:val="24"/>
        </w:rPr>
        <w:t xml:space="preserve">Therapy </w:t>
      </w:r>
      <w:r w:rsidR="003B4CBB" w:rsidRPr="003B4CBB">
        <w:rPr>
          <w:rFonts w:cstheme="minorHAnsi"/>
          <w:sz w:val="24"/>
          <w:szCs w:val="24"/>
        </w:rPr>
        <w:t>assistants</w:t>
      </w:r>
    </w:p>
    <w:p w14:paraId="35BCC346" w14:textId="77777777" w:rsidR="003F360C" w:rsidRDefault="003F360C" w:rsidP="003F360C">
      <w:pPr>
        <w:spacing w:after="0" w:line="360" w:lineRule="auto"/>
        <w:jc w:val="both"/>
        <w:rPr>
          <w:rFonts w:cstheme="minorHAnsi"/>
          <w:sz w:val="24"/>
          <w:szCs w:val="24"/>
        </w:rPr>
      </w:pPr>
    </w:p>
    <w:p w14:paraId="6DAF9239" w14:textId="71D8F245" w:rsidR="003F360C" w:rsidRDefault="00CD5679" w:rsidP="00CD5679">
      <w:pPr>
        <w:pStyle w:val="ListParagraph"/>
        <w:spacing w:after="0" w:line="360" w:lineRule="auto"/>
        <w:ind w:left="0"/>
        <w:jc w:val="both"/>
        <w:rPr>
          <w:rFonts w:cstheme="minorHAnsi"/>
          <w:sz w:val="24"/>
          <w:szCs w:val="24"/>
        </w:rPr>
      </w:pPr>
      <w:r w:rsidRPr="0076306E">
        <w:rPr>
          <w:rFonts w:cstheme="minorHAnsi"/>
          <w:sz w:val="24"/>
          <w:szCs w:val="24"/>
        </w:rPr>
        <w:t xml:space="preserve">Within the </w:t>
      </w:r>
      <w:r>
        <w:rPr>
          <w:rFonts w:cstheme="minorHAnsi"/>
          <w:sz w:val="24"/>
          <w:szCs w:val="24"/>
        </w:rPr>
        <w:t xml:space="preserve">core therapies </w:t>
      </w:r>
      <w:r w:rsidRPr="0076306E">
        <w:rPr>
          <w:rFonts w:cstheme="minorHAnsi"/>
          <w:sz w:val="24"/>
          <w:szCs w:val="24"/>
        </w:rPr>
        <w:t xml:space="preserve">outpatient department there </w:t>
      </w:r>
      <w:r w:rsidR="003F360C">
        <w:rPr>
          <w:rFonts w:cstheme="minorHAnsi"/>
          <w:sz w:val="24"/>
          <w:szCs w:val="24"/>
        </w:rPr>
        <w:t>are several specialities we work closely with, including:</w:t>
      </w:r>
    </w:p>
    <w:p w14:paraId="518E21E6" w14:textId="7352980A" w:rsidR="003F360C" w:rsidRDefault="00CD5679" w:rsidP="003F360C">
      <w:pPr>
        <w:pStyle w:val="ListParagraph"/>
        <w:numPr>
          <w:ilvl w:val="0"/>
          <w:numId w:val="42"/>
        </w:numPr>
        <w:spacing w:after="0" w:line="360" w:lineRule="auto"/>
        <w:jc w:val="both"/>
        <w:rPr>
          <w:rFonts w:cstheme="minorHAnsi"/>
          <w:sz w:val="24"/>
          <w:szCs w:val="24"/>
        </w:rPr>
      </w:pPr>
      <w:r w:rsidRPr="0076306E">
        <w:rPr>
          <w:rFonts w:cstheme="minorHAnsi"/>
          <w:sz w:val="24"/>
          <w:szCs w:val="24"/>
        </w:rPr>
        <w:t xml:space="preserve">Hand Therapy </w:t>
      </w:r>
    </w:p>
    <w:p w14:paraId="18BCF98E" w14:textId="1D4E193A" w:rsidR="003F360C" w:rsidRDefault="00CD5679" w:rsidP="003F360C">
      <w:pPr>
        <w:pStyle w:val="ListParagraph"/>
        <w:numPr>
          <w:ilvl w:val="0"/>
          <w:numId w:val="42"/>
        </w:numPr>
        <w:spacing w:after="0" w:line="360" w:lineRule="auto"/>
        <w:jc w:val="both"/>
        <w:rPr>
          <w:rFonts w:cstheme="minorHAnsi"/>
          <w:sz w:val="24"/>
          <w:szCs w:val="24"/>
        </w:rPr>
      </w:pPr>
      <w:r w:rsidRPr="0076306E">
        <w:rPr>
          <w:rFonts w:cstheme="minorHAnsi"/>
          <w:sz w:val="24"/>
          <w:szCs w:val="24"/>
        </w:rPr>
        <w:t xml:space="preserve">OT Orthotics </w:t>
      </w:r>
    </w:p>
    <w:p w14:paraId="390065EF" w14:textId="630F87A5" w:rsidR="003F360C" w:rsidRDefault="00CD5679" w:rsidP="003F360C">
      <w:pPr>
        <w:pStyle w:val="ListParagraph"/>
        <w:numPr>
          <w:ilvl w:val="0"/>
          <w:numId w:val="42"/>
        </w:numPr>
        <w:spacing w:after="0" w:line="360" w:lineRule="auto"/>
        <w:jc w:val="both"/>
        <w:rPr>
          <w:rFonts w:cstheme="minorHAnsi"/>
          <w:sz w:val="24"/>
          <w:szCs w:val="24"/>
        </w:rPr>
      </w:pPr>
      <w:r w:rsidRPr="0076306E">
        <w:rPr>
          <w:rFonts w:cstheme="minorHAnsi"/>
          <w:sz w:val="24"/>
          <w:szCs w:val="24"/>
        </w:rPr>
        <w:t>Neurology outpatient</w:t>
      </w:r>
      <w:r w:rsidR="003F360C">
        <w:rPr>
          <w:rFonts w:cstheme="minorHAnsi"/>
          <w:sz w:val="24"/>
          <w:szCs w:val="24"/>
        </w:rPr>
        <w:t>s</w:t>
      </w:r>
      <w:r w:rsidRPr="0076306E">
        <w:rPr>
          <w:rFonts w:cstheme="minorHAnsi"/>
          <w:sz w:val="24"/>
          <w:szCs w:val="24"/>
        </w:rPr>
        <w:t xml:space="preserve"> </w:t>
      </w:r>
    </w:p>
    <w:p w14:paraId="1A35AE59" w14:textId="65D3A3F3" w:rsidR="003F360C" w:rsidRDefault="00CD5679" w:rsidP="003F360C">
      <w:pPr>
        <w:pStyle w:val="ListParagraph"/>
        <w:numPr>
          <w:ilvl w:val="0"/>
          <w:numId w:val="42"/>
        </w:numPr>
        <w:spacing w:after="0" w:line="360" w:lineRule="auto"/>
        <w:jc w:val="both"/>
        <w:rPr>
          <w:rFonts w:cstheme="minorHAnsi"/>
          <w:sz w:val="24"/>
          <w:szCs w:val="24"/>
        </w:rPr>
      </w:pPr>
      <w:r>
        <w:rPr>
          <w:rFonts w:cstheme="minorHAnsi"/>
          <w:sz w:val="24"/>
          <w:szCs w:val="24"/>
        </w:rPr>
        <w:t xml:space="preserve">Pain Management </w:t>
      </w:r>
    </w:p>
    <w:p w14:paraId="5BA096B1" w14:textId="03458769" w:rsidR="003F360C" w:rsidRDefault="007F2C86" w:rsidP="003F360C">
      <w:pPr>
        <w:pStyle w:val="ListParagraph"/>
        <w:numPr>
          <w:ilvl w:val="0"/>
          <w:numId w:val="42"/>
        </w:numPr>
        <w:spacing w:after="0" w:line="360" w:lineRule="auto"/>
        <w:jc w:val="both"/>
        <w:rPr>
          <w:rFonts w:cstheme="minorHAnsi"/>
          <w:sz w:val="24"/>
          <w:szCs w:val="24"/>
        </w:rPr>
      </w:pPr>
      <w:r>
        <w:rPr>
          <w:rFonts w:cstheme="minorHAnsi"/>
          <w:sz w:val="24"/>
          <w:szCs w:val="24"/>
        </w:rPr>
        <w:t xml:space="preserve">Occupational Health </w:t>
      </w:r>
    </w:p>
    <w:p w14:paraId="1CCEFC90" w14:textId="2D558B72" w:rsidR="00CD5679" w:rsidRDefault="00CD5679" w:rsidP="003F360C">
      <w:pPr>
        <w:pStyle w:val="ListParagraph"/>
        <w:numPr>
          <w:ilvl w:val="0"/>
          <w:numId w:val="42"/>
        </w:numPr>
        <w:spacing w:after="0" w:line="360" w:lineRule="auto"/>
        <w:jc w:val="both"/>
        <w:rPr>
          <w:rFonts w:cstheme="minorHAnsi"/>
          <w:sz w:val="24"/>
          <w:szCs w:val="24"/>
        </w:rPr>
      </w:pPr>
      <w:r w:rsidRPr="0076306E">
        <w:rPr>
          <w:rFonts w:cstheme="minorHAnsi"/>
          <w:sz w:val="24"/>
          <w:szCs w:val="24"/>
        </w:rPr>
        <w:t>Paediatric</w:t>
      </w:r>
      <w:r w:rsidR="003F360C">
        <w:rPr>
          <w:rFonts w:cstheme="minorHAnsi"/>
          <w:sz w:val="24"/>
          <w:szCs w:val="24"/>
        </w:rPr>
        <w:t>s</w:t>
      </w:r>
    </w:p>
    <w:p w14:paraId="612668F8" w14:textId="1995C98A" w:rsidR="00EB6FB9" w:rsidRDefault="00EB6FB9" w:rsidP="00CD5679">
      <w:pPr>
        <w:pStyle w:val="ListParagraph"/>
        <w:spacing w:after="0" w:line="360" w:lineRule="auto"/>
        <w:ind w:left="0"/>
        <w:jc w:val="both"/>
        <w:rPr>
          <w:rFonts w:cstheme="minorHAnsi"/>
          <w:sz w:val="24"/>
          <w:szCs w:val="24"/>
        </w:rPr>
      </w:pPr>
    </w:p>
    <w:p w14:paraId="20AD40E4" w14:textId="10E61C5A" w:rsidR="00EB6FB9" w:rsidRDefault="00EB6FB9" w:rsidP="00EB6FB9">
      <w:pPr>
        <w:spacing w:line="360" w:lineRule="auto"/>
        <w:rPr>
          <w:rFonts w:cstheme="minorHAnsi"/>
          <w:sz w:val="24"/>
          <w:szCs w:val="24"/>
        </w:rPr>
      </w:pPr>
      <w:r w:rsidRPr="003B4CBB">
        <w:rPr>
          <w:rFonts w:cstheme="minorHAnsi"/>
          <w:sz w:val="24"/>
          <w:szCs w:val="24"/>
        </w:rPr>
        <w:t>We receive referrals mainly from the orthopaedic consultants at LTHTR but also from A&amp;</w:t>
      </w:r>
      <w:r w:rsidR="003B4CBB" w:rsidRPr="003B4CBB">
        <w:rPr>
          <w:rFonts w:cstheme="minorHAnsi"/>
          <w:sz w:val="24"/>
          <w:szCs w:val="24"/>
        </w:rPr>
        <w:t>E, urgent</w:t>
      </w:r>
      <w:r w:rsidRPr="003B4CBB">
        <w:rPr>
          <w:rFonts w:cstheme="minorHAnsi"/>
          <w:sz w:val="24"/>
          <w:szCs w:val="24"/>
        </w:rPr>
        <w:t xml:space="preserve"> care, ward Physiotherapy staff, consultants from other specialities, and orthopaedic referrals for </w:t>
      </w:r>
      <w:proofErr w:type="gramStart"/>
      <w:r w:rsidRPr="003B4CBB">
        <w:rPr>
          <w:rFonts w:cstheme="minorHAnsi"/>
          <w:sz w:val="24"/>
          <w:szCs w:val="24"/>
        </w:rPr>
        <w:t>local residents</w:t>
      </w:r>
      <w:proofErr w:type="gramEnd"/>
      <w:r w:rsidRPr="003B4CBB">
        <w:rPr>
          <w:rFonts w:cstheme="minorHAnsi"/>
          <w:sz w:val="24"/>
          <w:szCs w:val="24"/>
        </w:rPr>
        <w:t xml:space="preserve"> from other trusts. We do not receive referrals from GPs in primary care. Most of our referrals (approximately 80%) are urgent acute injuries and post-</w:t>
      </w:r>
      <w:r w:rsidRPr="003B4CBB">
        <w:rPr>
          <w:rFonts w:cstheme="minorHAnsi"/>
          <w:sz w:val="24"/>
          <w:szCs w:val="24"/>
        </w:rPr>
        <w:lastRenderedPageBreak/>
        <w:t>ops. The rest are routine patients referred into secondary care with long term conditions but who are being treated conservatively.</w:t>
      </w:r>
    </w:p>
    <w:p w14:paraId="66DA51AE" w14:textId="5B5EFCC4" w:rsidR="00AF2F84" w:rsidRDefault="00AF2F84" w:rsidP="00EB6FB9">
      <w:pPr>
        <w:spacing w:line="360" w:lineRule="auto"/>
        <w:rPr>
          <w:rFonts w:cstheme="minorHAnsi"/>
          <w:sz w:val="24"/>
          <w:szCs w:val="24"/>
        </w:rPr>
      </w:pPr>
      <w:r>
        <w:rPr>
          <w:rFonts w:cstheme="minorHAnsi"/>
          <w:sz w:val="24"/>
          <w:szCs w:val="24"/>
        </w:rPr>
        <w:t>You may wish to review the following presentations which give some insight into the type of injuries we see:</w:t>
      </w:r>
    </w:p>
    <w:p w14:paraId="6613C318" w14:textId="5D6A5CA0" w:rsidR="00AF2F84" w:rsidRDefault="00FF02B6" w:rsidP="00EB6FB9">
      <w:pPr>
        <w:spacing w:line="360" w:lineRule="auto"/>
        <w:rPr>
          <w:rFonts w:cstheme="minorHAnsi"/>
          <w:sz w:val="24"/>
          <w:szCs w:val="24"/>
        </w:rPr>
      </w:pPr>
      <w:hyperlink r:id="rId16" w:history="1">
        <w:r w:rsidR="00463337" w:rsidRPr="00463337">
          <w:rPr>
            <w:rStyle w:val="Hyperlink"/>
            <w:rFonts w:cstheme="minorHAnsi"/>
            <w:sz w:val="24"/>
            <w:szCs w:val="24"/>
          </w:rPr>
          <w:t>T:\PSS-RPH\Core Therapies\Common resource info\Acute Out-Patients pathway\MSK out-patients\MSK Training Resources and Competencies\MSK Core Skills IST\Lower Limb\The Ankle.pptx</w:t>
        </w:r>
      </w:hyperlink>
    </w:p>
    <w:p w14:paraId="298D2628" w14:textId="4B2287F5" w:rsidR="004210FF" w:rsidRDefault="00FF02B6" w:rsidP="00EB6FB9">
      <w:pPr>
        <w:spacing w:line="360" w:lineRule="auto"/>
        <w:rPr>
          <w:rFonts w:cstheme="minorHAnsi"/>
          <w:sz w:val="24"/>
          <w:szCs w:val="24"/>
        </w:rPr>
      </w:pPr>
      <w:hyperlink r:id="rId17" w:history="1">
        <w:r w:rsidR="004210FF" w:rsidRPr="004210FF">
          <w:rPr>
            <w:rStyle w:val="Hyperlink"/>
            <w:rFonts w:cstheme="minorHAnsi"/>
            <w:sz w:val="24"/>
            <w:szCs w:val="24"/>
          </w:rPr>
          <w:t>T:\PSS-RPH\Core Therapies\Common resource info\Acute Out-Patients pathway\MSK out-patients\MSK Training Resources and Competencies\MSK Core Skills IST\Lower Limb\The Knee.pptx</w:t>
        </w:r>
      </w:hyperlink>
    </w:p>
    <w:p w14:paraId="06C69D92" w14:textId="32F6F5E4" w:rsidR="004210FF" w:rsidRDefault="00FF02B6" w:rsidP="00EB6FB9">
      <w:pPr>
        <w:spacing w:line="360" w:lineRule="auto"/>
        <w:rPr>
          <w:rFonts w:cstheme="minorHAnsi"/>
          <w:sz w:val="24"/>
          <w:szCs w:val="24"/>
        </w:rPr>
      </w:pPr>
      <w:hyperlink r:id="rId18" w:history="1">
        <w:r w:rsidR="004210FF" w:rsidRPr="004210FF">
          <w:rPr>
            <w:rStyle w:val="Hyperlink"/>
            <w:rFonts w:cstheme="minorHAnsi"/>
            <w:sz w:val="24"/>
            <w:szCs w:val="24"/>
          </w:rPr>
          <w:t>T:\PSS-RPH\Core Therapies\Common resource info\Acute Out-Patients pathway\MSK out-patients\MSK Training Resources and Competencies\MSK Core Skills IST\Lower Limb\The Hip.pptx</w:t>
        </w:r>
      </w:hyperlink>
    </w:p>
    <w:p w14:paraId="4743FB2D" w14:textId="1C1587EC" w:rsidR="004210FF" w:rsidRDefault="00FF02B6" w:rsidP="00EB6FB9">
      <w:pPr>
        <w:spacing w:line="360" w:lineRule="auto"/>
        <w:rPr>
          <w:rFonts w:cstheme="minorHAnsi"/>
          <w:sz w:val="24"/>
          <w:szCs w:val="24"/>
        </w:rPr>
      </w:pPr>
      <w:hyperlink r:id="rId19" w:history="1">
        <w:r w:rsidR="004210FF" w:rsidRPr="004210FF">
          <w:rPr>
            <w:rStyle w:val="Hyperlink"/>
            <w:rFonts w:cstheme="minorHAnsi"/>
            <w:sz w:val="24"/>
            <w:szCs w:val="24"/>
          </w:rPr>
          <w:t xml:space="preserve">T:\PSS-RPH\Core Therapies\Common resource info\Acute Out-Patients pathway\MSK out-patients\MSK Training Resources and Competencies\MSK Core Skills IST\Upper Limb\The </w:t>
        </w:r>
        <w:proofErr w:type="spellStart"/>
        <w:r w:rsidR="004210FF" w:rsidRPr="004210FF">
          <w:rPr>
            <w:rStyle w:val="Hyperlink"/>
            <w:rFonts w:cstheme="minorHAnsi"/>
            <w:sz w:val="24"/>
            <w:szCs w:val="24"/>
          </w:rPr>
          <w:t>Shoulder.pptx</w:t>
        </w:r>
      </w:hyperlink>
      <w:hyperlink r:id="rId20" w:history="1">
        <w:r w:rsidR="004210FF" w:rsidRPr="004210FF">
          <w:rPr>
            <w:rStyle w:val="Hyperlink"/>
            <w:rFonts w:cstheme="minorHAnsi"/>
            <w:sz w:val="24"/>
            <w:szCs w:val="24"/>
          </w:rPr>
          <w:t>T</w:t>
        </w:r>
        <w:proofErr w:type="spellEnd"/>
        <w:r w:rsidR="004210FF" w:rsidRPr="004210FF">
          <w:rPr>
            <w:rStyle w:val="Hyperlink"/>
            <w:rFonts w:cstheme="minorHAnsi"/>
            <w:sz w:val="24"/>
            <w:szCs w:val="24"/>
          </w:rPr>
          <w:t>:\PSS-RPH\Core Therapies\Common resource info\Acute Out-Patients pathway\MSK out-patients\MSK Training Resources and Competencies\MSK Core Skills IST\Upper Limb\The Wrist and Hand.pptx</w:t>
        </w:r>
      </w:hyperlink>
    </w:p>
    <w:p w14:paraId="010C262E" w14:textId="149D722F" w:rsidR="004210FF" w:rsidRDefault="00FF02B6" w:rsidP="00EB6FB9">
      <w:pPr>
        <w:spacing w:line="360" w:lineRule="auto"/>
        <w:rPr>
          <w:rFonts w:cstheme="minorHAnsi"/>
          <w:sz w:val="24"/>
          <w:szCs w:val="24"/>
        </w:rPr>
      </w:pPr>
      <w:hyperlink r:id="rId21" w:history="1">
        <w:r w:rsidR="004210FF" w:rsidRPr="004210FF">
          <w:rPr>
            <w:rStyle w:val="Hyperlink"/>
            <w:rFonts w:cstheme="minorHAnsi"/>
            <w:sz w:val="24"/>
            <w:szCs w:val="24"/>
          </w:rPr>
          <w:t>T:\PSS-RPH\Core Therapies\Common resource info\Acute Out-Patients pathway\MSK out-patients\MSK Training Resources and Competencies\MSK Core Skills IST\Spinal\The Cervical Spine.pptx</w:t>
        </w:r>
      </w:hyperlink>
    </w:p>
    <w:p w14:paraId="77323DE7" w14:textId="7D52D1A2" w:rsidR="004210FF" w:rsidRDefault="00FF02B6" w:rsidP="00EB6FB9">
      <w:pPr>
        <w:spacing w:line="360" w:lineRule="auto"/>
        <w:rPr>
          <w:rFonts w:cstheme="minorHAnsi"/>
          <w:sz w:val="24"/>
          <w:szCs w:val="24"/>
        </w:rPr>
      </w:pPr>
      <w:hyperlink r:id="rId22" w:history="1">
        <w:r w:rsidR="004210FF" w:rsidRPr="004210FF">
          <w:rPr>
            <w:rStyle w:val="Hyperlink"/>
            <w:rFonts w:cstheme="minorHAnsi"/>
            <w:sz w:val="24"/>
            <w:szCs w:val="24"/>
          </w:rPr>
          <w:t>T:\PSS-RPH\Core Therapies\Common resource info\Acute Out-Patients pathway\MSK out-patients\MSK Training Resources and Competencies\MSK Core Skills IST\Spinal\The Lumbar spine.ppt</w:t>
        </w:r>
      </w:hyperlink>
    </w:p>
    <w:p w14:paraId="6D4129F0" w14:textId="77777777" w:rsidR="004210FF" w:rsidRDefault="004210FF" w:rsidP="00EB6FB9">
      <w:pPr>
        <w:spacing w:line="360" w:lineRule="auto"/>
        <w:rPr>
          <w:rFonts w:cstheme="minorHAnsi"/>
          <w:sz w:val="24"/>
          <w:szCs w:val="24"/>
        </w:rPr>
      </w:pPr>
    </w:p>
    <w:p w14:paraId="77F2C037" w14:textId="77777777" w:rsidR="004210FF" w:rsidRDefault="004210FF" w:rsidP="00EB6FB9">
      <w:pPr>
        <w:spacing w:line="360" w:lineRule="auto"/>
        <w:rPr>
          <w:rFonts w:cstheme="minorHAnsi"/>
          <w:sz w:val="24"/>
          <w:szCs w:val="24"/>
        </w:rPr>
      </w:pPr>
    </w:p>
    <w:p w14:paraId="04049A72" w14:textId="67466CEF" w:rsidR="003B4CBB" w:rsidRPr="003B4CBB" w:rsidRDefault="003B4CBB" w:rsidP="00EB6FB9">
      <w:pPr>
        <w:spacing w:line="360" w:lineRule="auto"/>
        <w:rPr>
          <w:rFonts w:cstheme="minorHAnsi"/>
          <w:sz w:val="24"/>
          <w:szCs w:val="24"/>
        </w:rPr>
      </w:pPr>
      <w:r>
        <w:rPr>
          <w:rFonts w:cstheme="minorHAnsi"/>
          <w:sz w:val="24"/>
          <w:szCs w:val="24"/>
        </w:rPr>
        <w:lastRenderedPageBreak/>
        <w:t>Services provided include:</w:t>
      </w:r>
    </w:p>
    <w:p w14:paraId="6BEE6F0E" w14:textId="77777777" w:rsidR="003F360C" w:rsidRPr="00000D59" w:rsidRDefault="003F360C" w:rsidP="003F360C">
      <w:pPr>
        <w:spacing w:after="120" w:line="360" w:lineRule="auto"/>
        <w:rPr>
          <w:rFonts w:cstheme="minorHAnsi"/>
          <w:b/>
          <w:color w:val="0070C0"/>
        </w:rPr>
      </w:pPr>
      <w:r w:rsidRPr="00000D59">
        <w:rPr>
          <w:rFonts w:cstheme="minorHAnsi"/>
          <w:b/>
          <w:color w:val="0070C0"/>
        </w:rPr>
        <w:t>General MSK:</w:t>
      </w:r>
    </w:p>
    <w:p w14:paraId="35275BCE" w14:textId="77777777" w:rsidR="003F360C" w:rsidRPr="0076306E" w:rsidRDefault="003F360C" w:rsidP="003F360C">
      <w:pPr>
        <w:pStyle w:val="ListParagraph"/>
        <w:numPr>
          <w:ilvl w:val="0"/>
          <w:numId w:val="39"/>
        </w:numPr>
        <w:spacing w:line="360" w:lineRule="auto"/>
        <w:rPr>
          <w:rFonts w:cstheme="minorHAnsi"/>
          <w:sz w:val="24"/>
          <w:szCs w:val="24"/>
        </w:rPr>
      </w:pPr>
      <w:r w:rsidRPr="0076306E">
        <w:rPr>
          <w:rFonts w:cstheme="minorHAnsi"/>
          <w:sz w:val="24"/>
          <w:szCs w:val="24"/>
        </w:rPr>
        <w:t xml:space="preserve">1:1 assessment and treatment with Band 5-7. </w:t>
      </w:r>
    </w:p>
    <w:p w14:paraId="41F9C115" w14:textId="77777777" w:rsidR="003F360C" w:rsidRPr="001E6E71" w:rsidRDefault="003F360C" w:rsidP="003F360C">
      <w:pPr>
        <w:pStyle w:val="ListParagraph"/>
        <w:numPr>
          <w:ilvl w:val="0"/>
          <w:numId w:val="39"/>
        </w:numPr>
        <w:spacing w:after="120" w:line="360" w:lineRule="auto"/>
        <w:rPr>
          <w:rFonts w:cstheme="minorHAnsi"/>
          <w:sz w:val="24"/>
          <w:szCs w:val="24"/>
        </w:rPr>
      </w:pPr>
      <w:r w:rsidRPr="0076306E">
        <w:rPr>
          <w:rFonts w:cstheme="minorHAnsi"/>
          <w:sz w:val="24"/>
          <w:szCs w:val="24"/>
        </w:rPr>
        <w:t>1:</w:t>
      </w:r>
      <w:r>
        <w:rPr>
          <w:rFonts w:cstheme="minorHAnsi"/>
          <w:sz w:val="24"/>
          <w:szCs w:val="24"/>
        </w:rPr>
        <w:t>1 gym rehabilitation with Senior</w:t>
      </w:r>
      <w:r w:rsidRPr="0076306E">
        <w:rPr>
          <w:rFonts w:cstheme="minorHAnsi"/>
          <w:sz w:val="24"/>
          <w:szCs w:val="24"/>
        </w:rPr>
        <w:t xml:space="preserve"> Therapy Assistant</w:t>
      </w:r>
    </w:p>
    <w:p w14:paraId="257114E7" w14:textId="77777777" w:rsidR="003F360C" w:rsidRPr="00000D59" w:rsidRDefault="003F360C" w:rsidP="003F360C">
      <w:pPr>
        <w:spacing w:after="120" w:line="360" w:lineRule="auto"/>
        <w:rPr>
          <w:rFonts w:cstheme="minorHAnsi"/>
          <w:color w:val="0070C0"/>
        </w:rPr>
      </w:pPr>
      <w:r w:rsidRPr="00000D59">
        <w:rPr>
          <w:rFonts w:cstheme="minorHAnsi"/>
          <w:b/>
          <w:color w:val="0070C0"/>
        </w:rPr>
        <w:t>Gym classes:</w:t>
      </w:r>
      <w:r w:rsidRPr="00000D59">
        <w:rPr>
          <w:rFonts w:cstheme="minorHAnsi"/>
          <w:color w:val="0070C0"/>
        </w:rPr>
        <w:t xml:space="preserve"> </w:t>
      </w:r>
    </w:p>
    <w:p w14:paraId="7E3BA653" w14:textId="32F139B0" w:rsidR="003F360C" w:rsidRPr="00DB5247" w:rsidRDefault="003F360C" w:rsidP="003F360C">
      <w:pPr>
        <w:pStyle w:val="ListParagraph"/>
        <w:numPr>
          <w:ilvl w:val="0"/>
          <w:numId w:val="40"/>
        </w:numPr>
        <w:spacing w:after="120" w:line="360" w:lineRule="auto"/>
        <w:rPr>
          <w:rFonts w:cstheme="minorHAnsi"/>
          <w:sz w:val="24"/>
          <w:szCs w:val="24"/>
        </w:rPr>
      </w:pPr>
      <w:r>
        <w:rPr>
          <w:rFonts w:cstheme="minorHAnsi"/>
          <w:sz w:val="24"/>
          <w:szCs w:val="24"/>
        </w:rPr>
        <w:t>ACL</w:t>
      </w:r>
      <w:r w:rsidR="003B4CBB">
        <w:rPr>
          <w:rFonts w:cstheme="minorHAnsi"/>
          <w:sz w:val="24"/>
          <w:szCs w:val="24"/>
        </w:rPr>
        <w:t>/ Complex Knee Class</w:t>
      </w:r>
      <w:r>
        <w:rPr>
          <w:rFonts w:cstheme="minorHAnsi"/>
          <w:sz w:val="24"/>
          <w:szCs w:val="24"/>
        </w:rPr>
        <w:t xml:space="preserve">, Back Rehab, </w:t>
      </w:r>
      <w:r w:rsidR="003B4CBB">
        <w:rPr>
          <w:rFonts w:cstheme="minorHAnsi"/>
          <w:sz w:val="24"/>
          <w:szCs w:val="24"/>
        </w:rPr>
        <w:t>TA Rupture, Foot and Ankle, Hip and Knee</w:t>
      </w:r>
      <w:r>
        <w:rPr>
          <w:rFonts w:cstheme="minorHAnsi"/>
          <w:sz w:val="24"/>
          <w:szCs w:val="24"/>
        </w:rPr>
        <w:t>, Shoulder.</w:t>
      </w:r>
    </w:p>
    <w:p w14:paraId="5168B823" w14:textId="77777777" w:rsidR="003F360C" w:rsidRPr="00000D59" w:rsidRDefault="003F360C" w:rsidP="003F360C">
      <w:pPr>
        <w:spacing w:after="120" w:line="360" w:lineRule="auto"/>
        <w:rPr>
          <w:rFonts w:cstheme="minorHAnsi"/>
          <w:color w:val="0070C0"/>
        </w:rPr>
      </w:pPr>
      <w:r w:rsidRPr="00000D59">
        <w:rPr>
          <w:rFonts w:cstheme="minorHAnsi"/>
          <w:b/>
          <w:color w:val="0070C0"/>
        </w:rPr>
        <w:t>Hydrotherapy:</w:t>
      </w:r>
      <w:r w:rsidRPr="00000D59">
        <w:rPr>
          <w:rFonts w:cstheme="minorHAnsi"/>
          <w:color w:val="0070C0"/>
        </w:rPr>
        <w:t xml:space="preserve"> </w:t>
      </w:r>
    </w:p>
    <w:p w14:paraId="396CE577" w14:textId="77777777" w:rsidR="003F360C" w:rsidRPr="00000D59" w:rsidRDefault="003F360C" w:rsidP="003F360C">
      <w:pPr>
        <w:pStyle w:val="ListParagraph"/>
        <w:numPr>
          <w:ilvl w:val="0"/>
          <w:numId w:val="41"/>
        </w:numPr>
        <w:spacing w:after="120" w:line="360" w:lineRule="auto"/>
        <w:rPr>
          <w:rFonts w:cstheme="minorHAnsi"/>
          <w:sz w:val="24"/>
          <w:szCs w:val="24"/>
        </w:rPr>
      </w:pPr>
      <w:r>
        <w:rPr>
          <w:rFonts w:cstheme="minorHAnsi"/>
          <w:sz w:val="24"/>
          <w:szCs w:val="24"/>
        </w:rPr>
        <w:t>Based at CDH</w:t>
      </w:r>
      <w:r w:rsidRPr="0076306E">
        <w:rPr>
          <w:rFonts w:cstheme="minorHAnsi"/>
          <w:sz w:val="24"/>
          <w:szCs w:val="24"/>
        </w:rPr>
        <w:t>.</w:t>
      </w:r>
    </w:p>
    <w:p w14:paraId="21ABDC66" w14:textId="6B3EEB7A" w:rsidR="003F360C" w:rsidRDefault="003F360C" w:rsidP="003F360C">
      <w:pPr>
        <w:spacing w:after="120" w:line="360" w:lineRule="auto"/>
        <w:rPr>
          <w:rFonts w:cstheme="minorHAnsi"/>
          <w:color w:val="0070C0"/>
        </w:rPr>
      </w:pPr>
      <w:r w:rsidRPr="00000D59">
        <w:rPr>
          <w:rFonts w:cstheme="minorHAnsi"/>
          <w:b/>
          <w:color w:val="0070C0"/>
        </w:rPr>
        <w:t>Acupuncture:</w:t>
      </w:r>
      <w:r w:rsidRPr="00000D59">
        <w:rPr>
          <w:rFonts w:cstheme="minorHAnsi"/>
          <w:color w:val="0070C0"/>
        </w:rPr>
        <w:t xml:space="preserve"> </w:t>
      </w:r>
    </w:p>
    <w:p w14:paraId="67DC9FA7" w14:textId="025DECB6" w:rsidR="003B4CBB" w:rsidRDefault="003B4CBB" w:rsidP="003B4CBB">
      <w:pPr>
        <w:pStyle w:val="ListParagraph"/>
        <w:numPr>
          <w:ilvl w:val="0"/>
          <w:numId w:val="41"/>
        </w:numPr>
        <w:spacing w:after="120" w:line="360" w:lineRule="auto"/>
        <w:rPr>
          <w:rFonts w:cstheme="minorHAnsi"/>
        </w:rPr>
      </w:pPr>
      <w:r w:rsidRPr="003B4CBB">
        <w:rPr>
          <w:rFonts w:cstheme="minorHAnsi"/>
        </w:rPr>
        <w:t>Provided by trained staff</w:t>
      </w:r>
    </w:p>
    <w:p w14:paraId="4D84E577" w14:textId="06BDDF4F" w:rsidR="003B4CBB" w:rsidRPr="003B4CBB" w:rsidRDefault="003B4CBB" w:rsidP="003B4CBB">
      <w:pPr>
        <w:spacing w:after="120" w:line="360" w:lineRule="auto"/>
        <w:rPr>
          <w:rFonts w:cstheme="minorHAnsi"/>
          <w:b/>
          <w:color w:val="0070C0"/>
        </w:rPr>
      </w:pPr>
      <w:r w:rsidRPr="00000D59">
        <w:rPr>
          <w:rFonts w:cstheme="minorHAnsi"/>
          <w:b/>
          <w:color w:val="0070C0"/>
        </w:rPr>
        <w:t>Therapy Trauma Clinic (TTC):</w:t>
      </w:r>
    </w:p>
    <w:p w14:paraId="7E63E95B" w14:textId="6E87FEB5" w:rsidR="003B4CBB" w:rsidRPr="0076306E" w:rsidRDefault="003B4CBB" w:rsidP="003B4CBB">
      <w:pPr>
        <w:pStyle w:val="ListParagraph"/>
        <w:numPr>
          <w:ilvl w:val="0"/>
          <w:numId w:val="44"/>
        </w:numPr>
        <w:spacing w:line="360" w:lineRule="auto"/>
        <w:rPr>
          <w:rFonts w:cstheme="minorHAnsi"/>
          <w:sz w:val="24"/>
          <w:szCs w:val="24"/>
        </w:rPr>
      </w:pPr>
      <w:r w:rsidRPr="0076306E">
        <w:rPr>
          <w:rFonts w:cstheme="minorHAnsi"/>
          <w:sz w:val="24"/>
          <w:szCs w:val="24"/>
        </w:rPr>
        <w:t>A service for patients with soft tissue injuries attending ED</w:t>
      </w:r>
      <w:r>
        <w:rPr>
          <w:rFonts w:cstheme="minorHAnsi"/>
          <w:sz w:val="24"/>
          <w:szCs w:val="24"/>
        </w:rPr>
        <w:t>/ urgent care who have not been seen by an orthopaedic consultant.</w:t>
      </w:r>
    </w:p>
    <w:p w14:paraId="1AF6A46E" w14:textId="77777777" w:rsidR="003B4CBB" w:rsidRDefault="003B4CBB" w:rsidP="00CD5679">
      <w:pPr>
        <w:pStyle w:val="ListParagraph"/>
        <w:spacing w:line="360" w:lineRule="auto"/>
        <w:ind w:left="0"/>
        <w:jc w:val="both"/>
        <w:rPr>
          <w:rFonts w:cstheme="minorHAnsi"/>
          <w:sz w:val="24"/>
          <w:szCs w:val="24"/>
        </w:rPr>
      </w:pPr>
    </w:p>
    <w:p w14:paraId="00A19395" w14:textId="7CC890F5" w:rsidR="00CD5679" w:rsidRPr="0076306E" w:rsidRDefault="00CD5679" w:rsidP="00CD5679">
      <w:pPr>
        <w:pStyle w:val="ListParagraph"/>
        <w:spacing w:line="360" w:lineRule="auto"/>
        <w:ind w:left="0"/>
        <w:jc w:val="both"/>
        <w:rPr>
          <w:rFonts w:cstheme="minorHAnsi"/>
          <w:sz w:val="24"/>
          <w:szCs w:val="24"/>
        </w:rPr>
      </w:pPr>
      <w:r w:rsidRPr="0076306E">
        <w:rPr>
          <w:rFonts w:cstheme="minorHAnsi"/>
          <w:sz w:val="24"/>
          <w:szCs w:val="24"/>
        </w:rPr>
        <w:t xml:space="preserve">We have a staff room with </w:t>
      </w:r>
      <w:r>
        <w:rPr>
          <w:rFonts w:cstheme="minorHAnsi"/>
          <w:sz w:val="24"/>
          <w:szCs w:val="24"/>
        </w:rPr>
        <w:t xml:space="preserve">a </w:t>
      </w:r>
      <w:r w:rsidRPr="0076306E">
        <w:rPr>
          <w:rFonts w:cstheme="minorHAnsi"/>
          <w:sz w:val="24"/>
          <w:szCs w:val="24"/>
        </w:rPr>
        <w:t xml:space="preserve">fridge for </w:t>
      </w:r>
      <w:r>
        <w:rPr>
          <w:rFonts w:cstheme="minorHAnsi"/>
          <w:sz w:val="24"/>
          <w:szCs w:val="24"/>
        </w:rPr>
        <w:t xml:space="preserve">the </w:t>
      </w:r>
      <w:r w:rsidRPr="0076306E">
        <w:rPr>
          <w:rFonts w:cstheme="minorHAnsi"/>
          <w:sz w:val="24"/>
          <w:szCs w:val="24"/>
        </w:rPr>
        <w:t>storage of lunches (</w:t>
      </w:r>
      <w:r>
        <w:rPr>
          <w:rFonts w:cstheme="minorHAnsi"/>
          <w:sz w:val="24"/>
          <w:szCs w:val="24"/>
        </w:rPr>
        <w:t xml:space="preserve">must be </w:t>
      </w:r>
      <w:r w:rsidRPr="0076306E">
        <w:rPr>
          <w:rFonts w:cstheme="minorHAnsi"/>
          <w:sz w:val="24"/>
          <w:szCs w:val="24"/>
        </w:rPr>
        <w:t>labelled with name and date</w:t>
      </w:r>
      <w:r>
        <w:rPr>
          <w:rFonts w:cstheme="minorHAnsi"/>
          <w:sz w:val="24"/>
          <w:szCs w:val="24"/>
        </w:rPr>
        <w:t>). There is</w:t>
      </w:r>
      <w:r w:rsidRPr="0076306E">
        <w:rPr>
          <w:rFonts w:cstheme="minorHAnsi"/>
          <w:sz w:val="24"/>
          <w:szCs w:val="24"/>
        </w:rPr>
        <w:t xml:space="preserve"> an instant hot water dispenser and a </w:t>
      </w:r>
      <w:r>
        <w:rPr>
          <w:rFonts w:cstheme="minorHAnsi"/>
          <w:sz w:val="24"/>
          <w:szCs w:val="24"/>
        </w:rPr>
        <w:t>microwave. There are also other catering facilities where you can purchase/ eat your lunch</w:t>
      </w:r>
      <w:r w:rsidRPr="0076306E">
        <w:rPr>
          <w:rFonts w:cstheme="minorHAnsi"/>
          <w:sz w:val="24"/>
          <w:szCs w:val="24"/>
        </w:rPr>
        <w:t xml:space="preserve">. </w:t>
      </w:r>
      <w:r w:rsidR="00F13105">
        <w:rPr>
          <w:rFonts w:cstheme="minorHAnsi"/>
          <w:sz w:val="24"/>
          <w:szCs w:val="24"/>
        </w:rPr>
        <w:t>There are changing facilities although locker availability is limited.</w:t>
      </w:r>
    </w:p>
    <w:p w14:paraId="6BFE883B" w14:textId="1EBD390C" w:rsidR="003B4CBB" w:rsidRDefault="003B4CBB" w:rsidP="00CD5679">
      <w:pPr>
        <w:pStyle w:val="ListParagraph"/>
        <w:spacing w:after="240" w:line="360" w:lineRule="auto"/>
        <w:ind w:left="0"/>
        <w:jc w:val="both"/>
        <w:rPr>
          <w:rFonts w:cstheme="minorHAnsi"/>
          <w:sz w:val="24"/>
          <w:szCs w:val="24"/>
        </w:rPr>
      </w:pPr>
    </w:p>
    <w:p w14:paraId="5C424445" w14:textId="0664468E" w:rsidR="003B4CBB" w:rsidRDefault="003B4CBB" w:rsidP="00CD5679">
      <w:pPr>
        <w:pStyle w:val="ListParagraph"/>
        <w:spacing w:after="240" w:line="360" w:lineRule="auto"/>
        <w:ind w:left="0"/>
        <w:jc w:val="both"/>
        <w:rPr>
          <w:rFonts w:cstheme="minorHAnsi"/>
          <w:sz w:val="24"/>
          <w:szCs w:val="24"/>
        </w:rPr>
      </w:pPr>
      <w:r>
        <w:rPr>
          <w:rFonts w:cstheme="minorHAnsi"/>
          <w:sz w:val="24"/>
          <w:szCs w:val="24"/>
        </w:rPr>
        <w:t>Working hours are flexible. We offer a service from 08.00-18.00 Monday to Friday with many staff opting to work four long days</w:t>
      </w:r>
      <w:r w:rsidR="00F13105">
        <w:rPr>
          <w:rFonts w:cstheme="minorHAnsi"/>
          <w:sz w:val="24"/>
          <w:szCs w:val="24"/>
        </w:rPr>
        <w:t>.</w:t>
      </w:r>
    </w:p>
    <w:p w14:paraId="4FF357E7" w14:textId="45801A1A" w:rsidR="00F13105" w:rsidRDefault="00F13105" w:rsidP="00CD5679">
      <w:pPr>
        <w:pStyle w:val="ListParagraph"/>
        <w:spacing w:after="240" w:line="360" w:lineRule="auto"/>
        <w:ind w:left="0"/>
        <w:jc w:val="both"/>
        <w:rPr>
          <w:rFonts w:cstheme="minorHAnsi"/>
          <w:sz w:val="24"/>
          <w:szCs w:val="24"/>
        </w:rPr>
      </w:pPr>
    </w:p>
    <w:p w14:paraId="74EF0A7A" w14:textId="32305B83" w:rsidR="00F13105" w:rsidRDefault="00F13105" w:rsidP="00F13105">
      <w:pPr>
        <w:pStyle w:val="ListParagraph"/>
        <w:spacing w:after="240" w:line="360" w:lineRule="auto"/>
        <w:ind w:left="0"/>
        <w:jc w:val="both"/>
        <w:rPr>
          <w:rFonts w:cstheme="minorHAnsi"/>
          <w:sz w:val="24"/>
          <w:szCs w:val="24"/>
        </w:rPr>
      </w:pPr>
      <w:r>
        <w:rPr>
          <w:rFonts w:cstheme="minorHAnsi"/>
          <w:sz w:val="24"/>
          <w:szCs w:val="24"/>
        </w:rPr>
        <w:t>While on placement you may have the opportunity to spend a day in theatres to observe orthopaedic surgery. You may also wish to spend some time with our colleagues in other areas, including hydrotherapy at CDH. While based at one site, should you wish to visit the other site</w:t>
      </w:r>
      <w:r w:rsidRPr="0076306E">
        <w:rPr>
          <w:rFonts w:cstheme="minorHAnsi"/>
          <w:sz w:val="24"/>
          <w:szCs w:val="24"/>
        </w:rPr>
        <w:t>, there is a free shuttle bus</w:t>
      </w:r>
      <w:r>
        <w:rPr>
          <w:rFonts w:cstheme="minorHAnsi"/>
          <w:sz w:val="24"/>
          <w:szCs w:val="24"/>
        </w:rPr>
        <w:t xml:space="preserve"> service</w:t>
      </w:r>
      <w:r w:rsidRPr="0076306E">
        <w:rPr>
          <w:rFonts w:cstheme="minorHAnsi"/>
          <w:sz w:val="24"/>
          <w:szCs w:val="24"/>
        </w:rPr>
        <w:t xml:space="preserve">. </w:t>
      </w:r>
    </w:p>
    <w:p w14:paraId="6E06ACF6" w14:textId="77777777" w:rsidR="00CD5679" w:rsidRDefault="00CD5679" w:rsidP="00CD5679">
      <w:pPr>
        <w:pStyle w:val="ListParagraph"/>
        <w:spacing w:after="240" w:line="360" w:lineRule="auto"/>
        <w:ind w:left="0"/>
        <w:jc w:val="both"/>
        <w:rPr>
          <w:rStyle w:val="Hyperlink"/>
          <w:rFonts w:cstheme="minorHAnsi"/>
          <w:sz w:val="24"/>
          <w:szCs w:val="24"/>
        </w:rPr>
      </w:pPr>
    </w:p>
    <w:p w14:paraId="112656A7" w14:textId="77777777" w:rsidR="00CD5679" w:rsidRPr="00B23215" w:rsidRDefault="00CD5679" w:rsidP="00CD5679">
      <w:pPr>
        <w:pStyle w:val="ListParagraph"/>
        <w:spacing w:after="240" w:line="360" w:lineRule="auto"/>
        <w:ind w:left="0"/>
        <w:jc w:val="both"/>
        <w:rPr>
          <w:rStyle w:val="Hyperlink"/>
          <w:rFonts w:cstheme="minorHAnsi"/>
          <w:sz w:val="24"/>
          <w:szCs w:val="24"/>
        </w:rPr>
      </w:pPr>
      <w:r w:rsidRPr="00B23215">
        <w:rPr>
          <w:rStyle w:val="Hyperlink"/>
          <w:rFonts w:cstheme="minorHAnsi"/>
          <w:sz w:val="24"/>
          <w:szCs w:val="24"/>
        </w:rPr>
        <w:t>Contact Details:</w:t>
      </w:r>
    </w:p>
    <w:p w14:paraId="06D6ECC2" w14:textId="77777777" w:rsidR="00CD5679" w:rsidRPr="00B23215" w:rsidRDefault="00CD5679" w:rsidP="00CD5679">
      <w:pPr>
        <w:pStyle w:val="ListParagraph"/>
        <w:spacing w:after="240" w:line="360" w:lineRule="auto"/>
        <w:ind w:left="0"/>
        <w:jc w:val="both"/>
        <w:rPr>
          <w:rStyle w:val="Hyperlink"/>
          <w:rFonts w:cstheme="minorHAnsi"/>
          <w:sz w:val="24"/>
          <w:szCs w:val="24"/>
        </w:rPr>
      </w:pPr>
      <w:r w:rsidRPr="00B23215">
        <w:rPr>
          <w:rStyle w:val="Hyperlink"/>
          <w:rFonts w:cstheme="minorHAnsi"/>
          <w:sz w:val="24"/>
          <w:szCs w:val="24"/>
        </w:rPr>
        <w:t>RPH MSK Outpatient: 0177252876/ 01772 522376</w:t>
      </w:r>
    </w:p>
    <w:p w14:paraId="582D6D95" w14:textId="77777777" w:rsidR="00527803" w:rsidRPr="004210FF" w:rsidRDefault="00527803" w:rsidP="004210FF">
      <w:pPr>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lastRenderedPageBreak/>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7B6FC0A7" w14:textId="77777777" w:rsidR="0056759F" w:rsidRPr="006D5A89" w:rsidRDefault="0056759F" w:rsidP="009A3569">
      <w:pPr>
        <w:spacing w:after="0" w:line="240" w:lineRule="auto"/>
        <w:rPr>
          <w:rFonts w:ascii="Arial" w:hAnsi="Arial" w:cs="Arial"/>
          <w:color w:val="00A499"/>
          <w:sz w:val="24"/>
          <w:szCs w:val="24"/>
        </w:rPr>
      </w:pPr>
    </w:p>
    <w:p w14:paraId="080AF050" w14:textId="26B1EE54" w:rsidR="009A3569" w:rsidRPr="006D5A89" w:rsidRDefault="009A3569" w:rsidP="009A3569">
      <w:pPr>
        <w:spacing w:after="0" w:line="240" w:lineRule="auto"/>
        <w:rPr>
          <w:rFonts w:ascii="Arial" w:hAnsi="Arial" w:cs="Arial"/>
          <w:color w:val="00A499"/>
          <w:sz w:val="24"/>
          <w:szCs w:val="24"/>
        </w:rPr>
      </w:pPr>
    </w:p>
    <w:p w14:paraId="20571D8C" w14:textId="77777777" w:rsidR="0056759F" w:rsidRPr="006D5A89" w:rsidRDefault="0056759F" w:rsidP="00151345">
      <w:pPr>
        <w:spacing w:after="0" w:line="240" w:lineRule="auto"/>
        <w:rPr>
          <w:rFonts w:ascii="Arial" w:hAnsi="Arial" w:cs="Arial"/>
          <w:b/>
          <w:bCs/>
          <w:color w:val="00A499"/>
          <w:sz w:val="24"/>
          <w:szCs w:val="24"/>
          <w:u w:val="single"/>
        </w:rPr>
      </w:pPr>
    </w:p>
    <w:p w14:paraId="4915389C" w14:textId="77777777" w:rsidR="0056759F" w:rsidRPr="006D5A89" w:rsidRDefault="0056759F" w:rsidP="0056759F">
      <w:pPr>
        <w:pStyle w:val="ListParagraph"/>
        <w:spacing w:after="0" w:line="240" w:lineRule="auto"/>
        <w:ind w:left="360"/>
        <w:rPr>
          <w:rFonts w:ascii="Arial" w:hAnsi="Arial" w:cs="Arial"/>
          <w:b/>
          <w:bCs/>
          <w:color w:val="00A499"/>
          <w:sz w:val="24"/>
          <w:szCs w:val="24"/>
          <w:u w:val="single"/>
        </w:rPr>
      </w:pPr>
    </w:p>
    <w:p w14:paraId="4E298DB7" w14:textId="77777777" w:rsidR="0056759F" w:rsidRDefault="0056759F" w:rsidP="00151345">
      <w:pPr>
        <w:spacing w:after="0" w:line="240" w:lineRule="auto"/>
        <w:rPr>
          <w:rFonts w:ascii="Arial" w:hAnsi="Arial" w:cs="Arial"/>
          <w:b/>
          <w:bCs/>
          <w:color w:val="00A499"/>
          <w:sz w:val="24"/>
          <w:szCs w:val="24"/>
          <w:u w:val="single"/>
        </w:rPr>
      </w:pPr>
    </w:p>
    <w:p w14:paraId="03600CE8" w14:textId="77777777" w:rsidR="006D5A89" w:rsidRDefault="006D5A89" w:rsidP="00151345">
      <w:pPr>
        <w:spacing w:after="0" w:line="240" w:lineRule="auto"/>
        <w:rPr>
          <w:rFonts w:ascii="Arial" w:hAnsi="Arial" w:cs="Arial"/>
          <w:b/>
          <w:bCs/>
          <w:color w:val="00A499"/>
          <w:sz w:val="24"/>
          <w:szCs w:val="24"/>
          <w:u w:val="single"/>
        </w:rPr>
      </w:pP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FF02B6" w:rsidRDefault="009A3569" w:rsidP="009A3569">
      <w:pPr>
        <w:pStyle w:val="ListParagraph"/>
        <w:numPr>
          <w:ilvl w:val="0"/>
          <w:numId w:val="7"/>
        </w:numPr>
        <w:rPr>
          <w:rFonts w:cstheme="minorHAnsi"/>
          <w:b/>
          <w:sz w:val="24"/>
          <w:szCs w:val="24"/>
        </w:rPr>
      </w:pPr>
      <w:r w:rsidRPr="00FF02B6">
        <w:rPr>
          <w:rFonts w:cstheme="minorHAnsi"/>
          <w:sz w:val="24"/>
          <w:szCs w:val="24"/>
        </w:rPr>
        <w:t xml:space="preserve">RVS in the Radiotherapy department – serves hot and cold drinks, soup, </w:t>
      </w:r>
      <w:proofErr w:type="gramStart"/>
      <w:r w:rsidRPr="00FF02B6">
        <w:rPr>
          <w:rFonts w:cstheme="minorHAnsi"/>
          <w:sz w:val="24"/>
          <w:szCs w:val="24"/>
        </w:rPr>
        <w:t>sandwiches</w:t>
      </w:r>
      <w:proofErr w:type="gramEnd"/>
      <w:r w:rsidRPr="00FF02B6">
        <w:rPr>
          <w:rFonts w:cstheme="minorHAnsi"/>
          <w:sz w:val="24"/>
          <w:szCs w:val="24"/>
        </w:rPr>
        <w:t xml:space="preserve"> and snacks (9am – 6pm).</w:t>
      </w:r>
    </w:p>
    <w:p w14:paraId="24A045C2" w14:textId="60619D8B" w:rsidR="009A3569" w:rsidRPr="00FF02B6" w:rsidRDefault="009A3569" w:rsidP="009A3569">
      <w:pPr>
        <w:pStyle w:val="ListParagraph"/>
        <w:numPr>
          <w:ilvl w:val="0"/>
          <w:numId w:val="7"/>
        </w:numPr>
        <w:rPr>
          <w:rFonts w:cstheme="minorHAnsi"/>
          <w:b/>
          <w:sz w:val="24"/>
          <w:szCs w:val="24"/>
        </w:rPr>
      </w:pPr>
      <w:r w:rsidRPr="00FF02B6">
        <w:rPr>
          <w:rFonts w:cstheme="minorHAnsi"/>
          <w:sz w:val="24"/>
          <w:szCs w:val="24"/>
          <w:u w:val="single"/>
        </w:rPr>
        <w:t>Charter’s restaurant</w:t>
      </w:r>
      <w:r w:rsidRPr="00FF02B6">
        <w:rPr>
          <w:rFonts w:cstheme="minorHAnsi"/>
          <w:sz w:val="24"/>
          <w:szCs w:val="24"/>
        </w:rPr>
        <w:t xml:space="preserve"> on Ground Floor - serves a vari</w:t>
      </w:r>
      <w:r w:rsidR="006A4300" w:rsidRPr="00FF02B6">
        <w:rPr>
          <w:rFonts w:cstheme="minorHAnsi"/>
          <w:sz w:val="24"/>
          <w:szCs w:val="24"/>
        </w:rPr>
        <w:t>ety of hot meal options (8am-2</w:t>
      </w:r>
      <w:r w:rsidRPr="00FF02B6">
        <w:rPr>
          <w:rFonts w:cstheme="minorHAnsi"/>
          <w:sz w:val="24"/>
          <w:szCs w:val="24"/>
        </w:rPr>
        <w:t>pm).</w:t>
      </w:r>
    </w:p>
    <w:p w14:paraId="33A0F90C" w14:textId="0568D1EC" w:rsidR="009A3569" w:rsidRPr="00FF02B6" w:rsidRDefault="009A3569" w:rsidP="009A3569">
      <w:pPr>
        <w:pStyle w:val="ListParagraph"/>
        <w:numPr>
          <w:ilvl w:val="0"/>
          <w:numId w:val="7"/>
        </w:numPr>
        <w:rPr>
          <w:rFonts w:cstheme="minorHAnsi"/>
          <w:b/>
          <w:sz w:val="24"/>
          <w:szCs w:val="24"/>
        </w:rPr>
      </w:pPr>
      <w:r w:rsidRPr="00FF02B6">
        <w:rPr>
          <w:rFonts w:cstheme="minorHAnsi"/>
          <w:sz w:val="24"/>
          <w:szCs w:val="24"/>
          <w:u w:val="single"/>
        </w:rPr>
        <w:t>Café Preston</w:t>
      </w:r>
      <w:r w:rsidRPr="00FF02B6">
        <w:rPr>
          <w:rFonts w:cstheme="minorHAnsi"/>
          <w:sz w:val="24"/>
          <w:szCs w:val="24"/>
        </w:rPr>
        <w:t xml:space="preserve"> at the main entrance - serves similar food to Charter’s restaurant as well as Costa beverages, </w:t>
      </w:r>
      <w:proofErr w:type="gramStart"/>
      <w:r w:rsidRPr="00FF02B6">
        <w:rPr>
          <w:rFonts w:cstheme="minorHAnsi"/>
          <w:sz w:val="24"/>
          <w:szCs w:val="24"/>
        </w:rPr>
        <w:t>san</w:t>
      </w:r>
      <w:r w:rsidR="006A4300" w:rsidRPr="00FF02B6">
        <w:rPr>
          <w:rFonts w:cstheme="minorHAnsi"/>
          <w:sz w:val="24"/>
          <w:szCs w:val="24"/>
        </w:rPr>
        <w:t>dwiches</w:t>
      </w:r>
      <w:proofErr w:type="gramEnd"/>
      <w:r w:rsidR="006A4300" w:rsidRPr="00FF02B6">
        <w:rPr>
          <w:rFonts w:cstheme="minorHAnsi"/>
          <w:sz w:val="24"/>
          <w:szCs w:val="24"/>
        </w:rPr>
        <w:t xml:space="preserve"> and cakes (7.30am-7</w:t>
      </w:r>
      <w:r w:rsidRPr="00FF02B6">
        <w:rPr>
          <w:rFonts w:cstheme="minorHAnsi"/>
          <w:sz w:val="24"/>
          <w:szCs w:val="24"/>
        </w:rPr>
        <w:t>pm)</w:t>
      </w:r>
    </w:p>
    <w:p w14:paraId="417F0578" w14:textId="60E68B7E" w:rsidR="009A3569" w:rsidRPr="00FF02B6" w:rsidRDefault="006A4300" w:rsidP="009A3569">
      <w:pPr>
        <w:pStyle w:val="ListParagraph"/>
        <w:numPr>
          <w:ilvl w:val="0"/>
          <w:numId w:val="7"/>
        </w:numPr>
        <w:rPr>
          <w:rFonts w:cstheme="minorHAnsi"/>
          <w:b/>
          <w:sz w:val="24"/>
          <w:szCs w:val="24"/>
        </w:rPr>
      </w:pPr>
      <w:r w:rsidRPr="00FF02B6">
        <w:rPr>
          <w:rFonts w:cstheme="minorHAnsi"/>
          <w:sz w:val="24"/>
          <w:szCs w:val="24"/>
        </w:rPr>
        <w:t xml:space="preserve">WHS and </w:t>
      </w:r>
      <w:r w:rsidR="009A3569" w:rsidRPr="00FF02B6">
        <w:rPr>
          <w:rFonts w:cstheme="minorHAnsi"/>
          <w:sz w:val="24"/>
          <w:szCs w:val="24"/>
        </w:rPr>
        <w:t>Marks &amp; Spencer mini food hall at main entrance – fresh salads, sandwi</w:t>
      </w:r>
      <w:r w:rsidRPr="00FF02B6">
        <w:rPr>
          <w:rFonts w:cstheme="minorHAnsi"/>
          <w:sz w:val="24"/>
          <w:szCs w:val="24"/>
        </w:rPr>
        <w:t xml:space="preserve">ches, </w:t>
      </w:r>
      <w:r w:rsidR="009A3569" w:rsidRPr="00FF02B6">
        <w:rPr>
          <w:rFonts w:cstheme="minorHAnsi"/>
          <w:sz w:val="24"/>
          <w:szCs w:val="24"/>
        </w:rPr>
        <w:t>a range of snacks</w:t>
      </w:r>
      <w:r w:rsidR="007F5D02" w:rsidRPr="00FF02B6">
        <w:rPr>
          <w:rFonts w:cstheme="minorHAnsi"/>
          <w:sz w:val="24"/>
          <w:szCs w:val="24"/>
        </w:rPr>
        <w:t xml:space="preserve">, toiletries, </w:t>
      </w:r>
      <w:proofErr w:type="gramStart"/>
      <w:r w:rsidR="007F5D02" w:rsidRPr="00FF02B6">
        <w:rPr>
          <w:rFonts w:cstheme="minorHAnsi"/>
          <w:sz w:val="24"/>
          <w:szCs w:val="24"/>
        </w:rPr>
        <w:t>cards</w:t>
      </w:r>
      <w:proofErr w:type="gramEnd"/>
      <w:r w:rsidR="007F5D02" w:rsidRPr="00FF02B6">
        <w:rPr>
          <w:rFonts w:cstheme="minorHAnsi"/>
          <w:sz w:val="24"/>
          <w:szCs w:val="24"/>
        </w:rPr>
        <w:t xml:space="preserve"> and newspapers</w:t>
      </w:r>
      <w:r w:rsidRPr="00FF02B6">
        <w:rPr>
          <w:rFonts w:cstheme="minorHAnsi"/>
          <w:sz w:val="24"/>
          <w:szCs w:val="24"/>
        </w:rPr>
        <w:t xml:space="preserve"> </w:t>
      </w:r>
    </w:p>
    <w:p w14:paraId="272BB91F" w14:textId="77777777" w:rsidR="009A3569" w:rsidRPr="00FF02B6" w:rsidRDefault="009A3569" w:rsidP="009A3569">
      <w:pPr>
        <w:pStyle w:val="ListParagraph"/>
        <w:numPr>
          <w:ilvl w:val="0"/>
          <w:numId w:val="7"/>
        </w:numPr>
        <w:rPr>
          <w:rFonts w:cstheme="minorHAnsi"/>
          <w:b/>
          <w:sz w:val="24"/>
          <w:szCs w:val="24"/>
        </w:rPr>
      </w:pPr>
      <w:r w:rsidRPr="00FF02B6">
        <w:rPr>
          <w:rFonts w:cstheme="minorHAnsi"/>
          <w:sz w:val="24"/>
          <w:szCs w:val="24"/>
          <w:u w:val="single"/>
        </w:rPr>
        <w:t>Mellor’s Catering</w:t>
      </w:r>
      <w:r w:rsidRPr="00FF02B6">
        <w:rPr>
          <w:rFonts w:cstheme="minorHAnsi"/>
          <w:sz w:val="24"/>
          <w:szCs w:val="24"/>
        </w:rPr>
        <w:t xml:space="preserve"> – Education Centre 1 serves a variety of breakfast and dinner options between 8.30am – 2.00pm.</w:t>
      </w:r>
    </w:p>
    <w:p w14:paraId="03C07ECE" w14:textId="308631A8" w:rsidR="009A3569" w:rsidRPr="00FF02B6" w:rsidRDefault="009A3569" w:rsidP="009A3569">
      <w:pPr>
        <w:pStyle w:val="ListParagraph"/>
        <w:numPr>
          <w:ilvl w:val="0"/>
          <w:numId w:val="7"/>
        </w:numPr>
        <w:rPr>
          <w:rFonts w:cstheme="minorHAnsi"/>
          <w:bCs/>
          <w:sz w:val="24"/>
          <w:szCs w:val="24"/>
        </w:rPr>
      </w:pPr>
      <w:r w:rsidRPr="00FF02B6">
        <w:rPr>
          <w:rFonts w:cstheme="minorHAnsi"/>
          <w:bCs/>
          <w:sz w:val="24"/>
          <w:szCs w:val="24"/>
        </w:rPr>
        <w:t xml:space="preserve">There is also a choice of shops across the road from the Main Entrance of the Hospital. </w:t>
      </w:r>
      <w:r w:rsidRPr="00FF02B6">
        <w:rPr>
          <w:rFonts w:cstheme="minorHAnsi"/>
          <w:bCs/>
          <w:sz w:val="24"/>
          <w:szCs w:val="24"/>
          <w:u w:val="single"/>
        </w:rPr>
        <w:t>However, you are required to be out of uniform to leave the hospital grounds as per the Trust dress code.</w:t>
      </w:r>
    </w:p>
    <w:p w14:paraId="0877236C" w14:textId="1D4105BF" w:rsidR="009A3569" w:rsidRPr="00FF02B6" w:rsidRDefault="009A3569" w:rsidP="009A3569">
      <w:pPr>
        <w:pStyle w:val="ListParagraph"/>
        <w:numPr>
          <w:ilvl w:val="0"/>
          <w:numId w:val="8"/>
        </w:numPr>
        <w:rPr>
          <w:rFonts w:cstheme="minorHAnsi"/>
          <w:sz w:val="24"/>
          <w:szCs w:val="24"/>
        </w:rPr>
      </w:pPr>
      <w:proofErr w:type="gramStart"/>
      <w:r w:rsidRPr="00FF02B6">
        <w:rPr>
          <w:rFonts w:cstheme="minorHAnsi"/>
          <w:sz w:val="24"/>
          <w:szCs w:val="24"/>
        </w:rPr>
        <w:t>Booths</w:t>
      </w:r>
      <w:proofErr w:type="gramEnd"/>
      <w:r w:rsidRPr="00FF02B6">
        <w:rPr>
          <w:rFonts w:cstheme="minorHAnsi"/>
          <w:sz w:val="24"/>
          <w:szCs w:val="24"/>
        </w:rPr>
        <w:t xml:space="preserve"> food hall and café / Greggs / Subway</w:t>
      </w:r>
    </w:p>
    <w:p w14:paraId="5D96931E" w14:textId="77777777" w:rsidR="009A3569" w:rsidRPr="00FF02B6" w:rsidRDefault="009A3569" w:rsidP="009A3569">
      <w:pPr>
        <w:pStyle w:val="ListParagraph"/>
        <w:numPr>
          <w:ilvl w:val="0"/>
          <w:numId w:val="8"/>
        </w:numPr>
        <w:rPr>
          <w:rFonts w:cstheme="minorHAnsi"/>
          <w:sz w:val="24"/>
          <w:szCs w:val="24"/>
        </w:rPr>
      </w:pPr>
      <w:r w:rsidRPr="00FF02B6">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FF02B6" w:rsidRDefault="007F5D02" w:rsidP="00FF02B6">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FF02B6" w:rsidRDefault="007F5D02" w:rsidP="007F5D02">
      <w:pPr>
        <w:spacing w:after="0" w:line="240" w:lineRule="auto"/>
        <w:rPr>
          <w:rFonts w:cstheme="minorHAnsi"/>
          <w:sz w:val="24"/>
          <w:szCs w:val="24"/>
        </w:rPr>
      </w:pPr>
      <w:r w:rsidRPr="00FF02B6">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FF02B6">
        <w:rPr>
          <w:rFonts w:cstheme="minorHAnsi"/>
          <w:sz w:val="24"/>
          <w:szCs w:val="24"/>
        </w:rPr>
        <w:t>w.</w:t>
      </w:r>
    </w:p>
    <w:p w14:paraId="1A2D8DBC" w14:textId="77777777" w:rsidR="00C26201" w:rsidRPr="00FF02B6"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FF02B6">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FF02B6" w:rsidRDefault="00197850" w:rsidP="00C26201">
      <w:pPr>
        <w:shd w:val="clear" w:color="auto" w:fill="FFFFFF"/>
        <w:spacing w:before="199" w:after="199" w:line="240" w:lineRule="auto"/>
        <w:outlineLvl w:val="1"/>
        <w:rPr>
          <w:rFonts w:eastAsia="Times New Roman" w:cstheme="minorHAnsi"/>
          <w:sz w:val="24"/>
          <w:szCs w:val="24"/>
          <w:lang w:eastAsia="en-GB"/>
        </w:rPr>
      </w:pPr>
      <w:r w:rsidRPr="00FF02B6">
        <w:rPr>
          <w:rFonts w:eastAsia="Times New Roman" w:cstheme="minorHAnsi"/>
          <w:sz w:val="24"/>
          <w:szCs w:val="24"/>
          <w:lang w:eastAsia="en-GB"/>
        </w:rPr>
        <w:br/>
      </w:r>
      <w:r w:rsidR="00C26201" w:rsidRPr="00FF02B6">
        <w:rPr>
          <w:rFonts w:eastAsia="Times New Roman" w:cstheme="minorHAnsi"/>
          <w:sz w:val="24"/>
          <w:szCs w:val="24"/>
          <w:lang w:eastAsia="en-GB"/>
        </w:rPr>
        <w:t>S</w:t>
      </w:r>
      <w:r w:rsidRPr="00FF02B6">
        <w:rPr>
          <w:rFonts w:eastAsia="Times New Roman" w:cstheme="minorHAnsi"/>
          <w:sz w:val="24"/>
          <w:szCs w:val="24"/>
          <w:lang w:eastAsia="en-GB"/>
        </w:rPr>
        <w:t xml:space="preserve">upport </w:t>
      </w:r>
      <w:proofErr w:type="gramStart"/>
      <w:r w:rsidRPr="00FF02B6">
        <w:rPr>
          <w:rFonts w:eastAsia="Times New Roman" w:cstheme="minorHAnsi"/>
          <w:sz w:val="24"/>
          <w:szCs w:val="24"/>
          <w:lang w:eastAsia="en-GB"/>
        </w:rPr>
        <w:t>with;</w:t>
      </w:r>
      <w:proofErr w:type="gramEnd"/>
    </w:p>
    <w:p w14:paraId="2592FC7E" w14:textId="77777777" w:rsidR="00197850" w:rsidRPr="00FF02B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F02B6">
        <w:rPr>
          <w:rFonts w:eastAsia="Times New Roman" w:cstheme="minorHAnsi"/>
          <w:sz w:val="24"/>
          <w:szCs w:val="24"/>
          <w:lang w:eastAsia="en-GB"/>
        </w:rPr>
        <w:t>Academic / Health / Personal / Conduct / Placement Issues — to name a few!</w:t>
      </w:r>
    </w:p>
    <w:p w14:paraId="5C6EF76F" w14:textId="12ED3808" w:rsidR="00197850" w:rsidRPr="00FF02B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F02B6">
        <w:rPr>
          <w:rFonts w:eastAsia="Times New Roman" w:cstheme="minorHAnsi"/>
          <w:sz w:val="24"/>
          <w:szCs w:val="24"/>
          <w:lang w:eastAsia="en-GB"/>
        </w:rPr>
        <w:t xml:space="preserve">Are you finding work / training difficult due to health, </w:t>
      </w:r>
      <w:proofErr w:type="gramStart"/>
      <w:r w:rsidRPr="00FF02B6">
        <w:rPr>
          <w:rFonts w:eastAsia="Times New Roman" w:cstheme="minorHAnsi"/>
          <w:sz w:val="24"/>
          <w:szCs w:val="24"/>
          <w:lang w:eastAsia="en-GB"/>
        </w:rPr>
        <w:t>family</w:t>
      </w:r>
      <w:proofErr w:type="gramEnd"/>
      <w:r w:rsidRPr="00FF02B6">
        <w:rPr>
          <w:rFonts w:eastAsia="Times New Roman" w:cstheme="minorHAnsi"/>
          <w:sz w:val="24"/>
          <w:szCs w:val="24"/>
          <w:lang w:eastAsia="en-GB"/>
        </w:rPr>
        <w:t xml:space="preserve"> or personal issues? Please tell us, we can help.</w:t>
      </w:r>
    </w:p>
    <w:p w14:paraId="28174B2C" w14:textId="77777777" w:rsidR="00197850" w:rsidRPr="00FF02B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F02B6">
        <w:rPr>
          <w:rFonts w:eastAsia="Times New Roman" w:cstheme="minorHAnsi"/>
          <w:sz w:val="24"/>
          <w:szCs w:val="24"/>
          <w:lang w:eastAsia="en-GB"/>
        </w:rPr>
        <w:t xml:space="preserve">Have you concerns with regards to your current placement, lack of teaching, </w:t>
      </w:r>
      <w:proofErr w:type="gramStart"/>
      <w:r w:rsidRPr="00FF02B6">
        <w:rPr>
          <w:rFonts w:eastAsia="Times New Roman" w:cstheme="minorHAnsi"/>
          <w:sz w:val="24"/>
          <w:szCs w:val="24"/>
          <w:lang w:eastAsia="en-GB"/>
        </w:rPr>
        <w:t>supervision</w:t>
      </w:r>
      <w:proofErr w:type="gramEnd"/>
      <w:r w:rsidRPr="00FF02B6">
        <w:rPr>
          <w:rFonts w:eastAsia="Times New Roman" w:cstheme="minorHAnsi"/>
          <w:sz w:val="24"/>
          <w:szCs w:val="24"/>
          <w:lang w:eastAsia="en-GB"/>
        </w:rPr>
        <w:t xml:space="preserve"> or rota issues?</w:t>
      </w:r>
    </w:p>
    <w:p w14:paraId="20AB9567" w14:textId="77777777" w:rsidR="00197850" w:rsidRPr="00FF02B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F02B6">
        <w:rPr>
          <w:rFonts w:eastAsia="Times New Roman" w:cstheme="minorHAnsi"/>
          <w:sz w:val="24"/>
          <w:szCs w:val="24"/>
          <w:lang w:eastAsia="en-GB"/>
        </w:rPr>
        <w:t xml:space="preserve">Concerns with regards to patient wellbeing? It </w:t>
      </w:r>
      <w:proofErr w:type="gramStart"/>
      <w:r w:rsidRPr="00FF02B6">
        <w:rPr>
          <w:rFonts w:eastAsia="Times New Roman" w:cstheme="minorHAnsi"/>
          <w:sz w:val="24"/>
          <w:szCs w:val="24"/>
          <w:lang w:eastAsia="en-GB"/>
        </w:rPr>
        <w:t>won’t</w:t>
      </w:r>
      <w:proofErr w:type="gramEnd"/>
      <w:r w:rsidRPr="00FF02B6">
        <w:rPr>
          <w:rFonts w:eastAsia="Times New Roman" w:cstheme="minorHAnsi"/>
          <w:sz w:val="24"/>
          <w:szCs w:val="24"/>
          <w:lang w:eastAsia="en-GB"/>
        </w:rPr>
        <w:t xml:space="preserve"> change unless you tell someone.</w:t>
      </w:r>
    </w:p>
    <w:p w14:paraId="718F4FA8" w14:textId="77777777" w:rsidR="00197850" w:rsidRPr="00FF02B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F02B6">
        <w:rPr>
          <w:rFonts w:eastAsia="Times New Roman" w:cstheme="minorHAnsi"/>
          <w:sz w:val="24"/>
          <w:szCs w:val="24"/>
          <w:lang w:eastAsia="en-GB"/>
        </w:rPr>
        <w:t xml:space="preserve">Have you been subject to or witnessed bullying, </w:t>
      </w:r>
      <w:proofErr w:type="gramStart"/>
      <w:r w:rsidRPr="00FF02B6">
        <w:rPr>
          <w:rFonts w:eastAsia="Times New Roman" w:cstheme="minorHAnsi"/>
          <w:sz w:val="24"/>
          <w:szCs w:val="24"/>
          <w:lang w:eastAsia="en-GB"/>
        </w:rPr>
        <w:t>discrimination</w:t>
      </w:r>
      <w:proofErr w:type="gramEnd"/>
      <w:r w:rsidRPr="00FF02B6">
        <w:rPr>
          <w:rFonts w:eastAsia="Times New Roman" w:cstheme="minorHAnsi"/>
          <w:sz w:val="24"/>
          <w:szCs w:val="24"/>
          <w:lang w:eastAsia="en-GB"/>
        </w:rPr>
        <w:t xml:space="preserve"> or harassment during your placement? It needs to stop.</w:t>
      </w:r>
    </w:p>
    <w:p w14:paraId="21EFC590" w14:textId="77777777" w:rsidR="00197850" w:rsidRPr="00FF02B6"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FF02B6">
        <w:rPr>
          <w:rFonts w:eastAsia="Times New Roman" w:cstheme="minorHAnsi"/>
          <w:sz w:val="24"/>
          <w:szCs w:val="24"/>
          <w:lang w:eastAsia="en-GB"/>
        </w:rPr>
        <w:t>Are you worried about a trainee or student for whatever reason and not sure who to contact?</w:t>
      </w:r>
    </w:p>
    <w:p w14:paraId="067ADD96" w14:textId="77777777" w:rsidR="00197850" w:rsidRPr="00FF02B6"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FF02B6">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lastRenderedPageBreak/>
        <w:t>What to bring on your first day</w:t>
      </w:r>
    </w:p>
    <w:p w14:paraId="071238B3" w14:textId="77D10003" w:rsidR="0019598E" w:rsidRPr="00FF02B6" w:rsidRDefault="0019598E" w:rsidP="00150D2B">
      <w:pPr>
        <w:pStyle w:val="ListParagraph"/>
        <w:numPr>
          <w:ilvl w:val="0"/>
          <w:numId w:val="37"/>
        </w:numPr>
        <w:rPr>
          <w:rFonts w:cstheme="minorHAnsi"/>
          <w:sz w:val="24"/>
          <w:szCs w:val="24"/>
        </w:rPr>
      </w:pPr>
      <w:r w:rsidRPr="00FF02B6">
        <w:rPr>
          <w:rFonts w:cstheme="minorHAnsi"/>
          <w:sz w:val="24"/>
          <w:szCs w:val="24"/>
        </w:rPr>
        <w:t xml:space="preserve">Uniform: Please </w:t>
      </w:r>
      <w:r w:rsidRPr="00FF02B6">
        <w:rPr>
          <w:rFonts w:cstheme="minorHAnsi"/>
          <w:b/>
          <w:sz w:val="24"/>
          <w:szCs w:val="24"/>
          <w:u w:val="single"/>
        </w:rPr>
        <w:t>do not</w:t>
      </w:r>
      <w:r w:rsidRPr="00FF02B6">
        <w:rPr>
          <w:rFonts w:cstheme="minorHAnsi"/>
          <w:sz w:val="24"/>
          <w:szCs w:val="24"/>
        </w:rPr>
        <w:t xml:space="preserve"> attend in your uniform, instead b</w:t>
      </w:r>
      <w:r w:rsidR="007F5D02" w:rsidRPr="00FF02B6">
        <w:rPr>
          <w:rFonts w:cstheme="minorHAnsi"/>
          <w:sz w:val="24"/>
          <w:szCs w:val="24"/>
        </w:rPr>
        <w:t>ring one set of uniform with you</w:t>
      </w:r>
      <w:r w:rsidRPr="00FF02B6">
        <w:rPr>
          <w:rFonts w:cstheme="minorHAnsi"/>
          <w:sz w:val="24"/>
          <w:szCs w:val="24"/>
        </w:rPr>
        <w:t>. All other items in the dress</w:t>
      </w:r>
      <w:r w:rsidR="00150D2B" w:rsidRPr="00FF02B6">
        <w:rPr>
          <w:rFonts w:cstheme="minorHAnsi"/>
          <w:sz w:val="24"/>
          <w:szCs w:val="24"/>
        </w:rPr>
        <w:t xml:space="preserve"> code policy must be adhered to</w:t>
      </w:r>
    </w:p>
    <w:p w14:paraId="1F5C59FA" w14:textId="7518C0CF" w:rsidR="00150D2B" w:rsidRPr="00FF02B6" w:rsidRDefault="0019598E" w:rsidP="00150D2B">
      <w:pPr>
        <w:pStyle w:val="ListParagraph"/>
        <w:numPr>
          <w:ilvl w:val="0"/>
          <w:numId w:val="37"/>
        </w:numPr>
        <w:rPr>
          <w:rFonts w:cstheme="minorHAnsi"/>
          <w:sz w:val="24"/>
          <w:szCs w:val="24"/>
        </w:rPr>
      </w:pPr>
      <w:r w:rsidRPr="00FF02B6">
        <w:rPr>
          <w:rFonts w:cstheme="minorHAnsi"/>
          <w:sz w:val="24"/>
          <w:szCs w:val="24"/>
        </w:rPr>
        <w:t>A smallish bag which would fit into a small locker.</w:t>
      </w:r>
    </w:p>
    <w:p w14:paraId="7A8E7596" w14:textId="6A2B66F6" w:rsidR="00150D2B" w:rsidRPr="00FF02B6" w:rsidRDefault="00150D2B" w:rsidP="00150D2B">
      <w:pPr>
        <w:pStyle w:val="ListParagraph"/>
        <w:numPr>
          <w:ilvl w:val="0"/>
          <w:numId w:val="37"/>
        </w:numPr>
        <w:rPr>
          <w:rFonts w:cstheme="minorHAnsi"/>
          <w:sz w:val="24"/>
          <w:szCs w:val="24"/>
        </w:rPr>
      </w:pPr>
      <w:r w:rsidRPr="00FF02B6">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FF02B6" w:rsidRDefault="00672063" w:rsidP="00672063">
      <w:pPr>
        <w:spacing w:after="0" w:line="240" w:lineRule="auto"/>
        <w:jc w:val="both"/>
        <w:rPr>
          <w:rFonts w:cstheme="minorHAnsi"/>
          <w:sz w:val="24"/>
          <w:szCs w:val="24"/>
        </w:rPr>
      </w:pPr>
      <w:r w:rsidRPr="00FF02B6">
        <w:rPr>
          <w:rFonts w:cstheme="minorHAnsi"/>
          <w:sz w:val="24"/>
          <w:szCs w:val="24"/>
        </w:rPr>
        <w:t>The Local Induction process will take place throughout the first two weeks of your placement.</w:t>
      </w:r>
    </w:p>
    <w:p w14:paraId="609F8353" w14:textId="77777777" w:rsidR="00672063" w:rsidRPr="00FF02B6" w:rsidRDefault="00672063" w:rsidP="00672063">
      <w:pPr>
        <w:spacing w:after="0" w:line="240" w:lineRule="auto"/>
        <w:jc w:val="both"/>
        <w:rPr>
          <w:rFonts w:cstheme="minorHAnsi"/>
          <w:sz w:val="24"/>
          <w:szCs w:val="24"/>
        </w:rPr>
      </w:pPr>
    </w:p>
    <w:p w14:paraId="0912BD56" w14:textId="627DF2AC" w:rsidR="00672063" w:rsidRPr="00FF02B6" w:rsidRDefault="00672063" w:rsidP="00672063">
      <w:pPr>
        <w:spacing w:after="0" w:line="240" w:lineRule="auto"/>
        <w:jc w:val="both"/>
        <w:rPr>
          <w:rFonts w:cstheme="minorHAnsi"/>
          <w:sz w:val="24"/>
          <w:szCs w:val="24"/>
        </w:rPr>
      </w:pPr>
      <w:r w:rsidRPr="00FF02B6">
        <w:rPr>
          <w:rFonts w:cstheme="minorHAnsi"/>
          <w:sz w:val="24"/>
          <w:szCs w:val="24"/>
        </w:rPr>
        <w:t>This will comprise of:</w:t>
      </w:r>
    </w:p>
    <w:p w14:paraId="14D3A36D" w14:textId="77777777" w:rsidR="00672063" w:rsidRPr="00FF02B6" w:rsidRDefault="00672063" w:rsidP="00672063">
      <w:pPr>
        <w:spacing w:after="0" w:line="240" w:lineRule="auto"/>
        <w:jc w:val="both"/>
        <w:rPr>
          <w:rFonts w:cstheme="minorHAnsi"/>
          <w:sz w:val="24"/>
          <w:szCs w:val="24"/>
        </w:rPr>
      </w:pPr>
    </w:p>
    <w:p w14:paraId="2EF64A0F" w14:textId="77777777"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Trust and department orientation, including housekeeping information</w:t>
      </w:r>
    </w:p>
    <w:p w14:paraId="3983F5AB" w14:textId="77777777"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Location of emergency equipment</w:t>
      </w:r>
    </w:p>
    <w:p w14:paraId="16748142" w14:textId="77777777"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IT access</w:t>
      </w:r>
    </w:p>
    <w:p w14:paraId="30B574D7" w14:textId="242D927A" w:rsidR="00672063" w:rsidRPr="00FF02B6" w:rsidRDefault="00672063" w:rsidP="00197850">
      <w:pPr>
        <w:pStyle w:val="ListParagraph"/>
        <w:numPr>
          <w:ilvl w:val="0"/>
          <w:numId w:val="14"/>
        </w:numPr>
        <w:spacing w:after="0" w:line="240" w:lineRule="auto"/>
        <w:jc w:val="both"/>
        <w:rPr>
          <w:rFonts w:cstheme="minorHAnsi"/>
          <w:sz w:val="24"/>
          <w:szCs w:val="24"/>
        </w:rPr>
      </w:pPr>
      <w:r w:rsidRPr="00FF02B6">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Adult Basic Life Support training</w:t>
      </w:r>
      <w:r w:rsidR="00197850" w:rsidRPr="00FF02B6">
        <w:rPr>
          <w:rFonts w:cstheme="minorHAnsi"/>
          <w:sz w:val="24"/>
          <w:szCs w:val="24"/>
        </w:rPr>
        <w:t xml:space="preserve"> if applicable</w:t>
      </w:r>
      <w:r w:rsidRPr="00FF02B6">
        <w:rPr>
          <w:rFonts w:cstheme="minorHAnsi"/>
          <w:sz w:val="24"/>
          <w:szCs w:val="24"/>
        </w:rPr>
        <w:t>.</w:t>
      </w:r>
    </w:p>
    <w:p w14:paraId="696C5687" w14:textId="209E3E04"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Trust Moving &amp; Handling Training</w:t>
      </w:r>
      <w:r w:rsidR="00197850" w:rsidRPr="00FF02B6">
        <w:rPr>
          <w:rFonts w:cstheme="minorHAnsi"/>
          <w:sz w:val="24"/>
          <w:szCs w:val="24"/>
        </w:rPr>
        <w:t xml:space="preserve"> if applicable</w:t>
      </w:r>
      <w:r w:rsidRPr="00FF02B6">
        <w:rPr>
          <w:rFonts w:cstheme="minorHAnsi"/>
          <w:sz w:val="24"/>
          <w:szCs w:val="24"/>
        </w:rPr>
        <w:t>.</w:t>
      </w:r>
    </w:p>
    <w:p w14:paraId="49F8405A" w14:textId="5D1D37F3" w:rsidR="00672063" w:rsidRPr="00FF02B6" w:rsidRDefault="00672063" w:rsidP="00672063">
      <w:pPr>
        <w:pStyle w:val="ListParagraph"/>
        <w:numPr>
          <w:ilvl w:val="0"/>
          <w:numId w:val="14"/>
        </w:numPr>
        <w:spacing w:after="0" w:line="240" w:lineRule="auto"/>
        <w:jc w:val="both"/>
        <w:rPr>
          <w:rFonts w:cstheme="minorHAnsi"/>
          <w:sz w:val="24"/>
          <w:szCs w:val="24"/>
        </w:rPr>
      </w:pPr>
      <w:r w:rsidRPr="00FF02B6">
        <w:rPr>
          <w:rFonts w:cstheme="minorHAnsi"/>
          <w:sz w:val="24"/>
          <w:szCs w:val="24"/>
        </w:rPr>
        <w:t>COVI</w:t>
      </w:r>
      <w:r w:rsidR="00150D2B" w:rsidRPr="00FF02B6">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Default="00C26201" w:rsidP="005D6DE1">
      <w:pPr>
        <w:rPr>
          <w:rFonts w:ascii="Arial" w:hAnsi="Arial" w:cs="Arial"/>
          <w:b/>
          <w:color w:val="AE2573"/>
          <w:sz w:val="32"/>
          <w:szCs w:val="32"/>
        </w:rPr>
      </w:pPr>
    </w:p>
    <w:p w14:paraId="429C6271" w14:textId="77777777" w:rsidR="005D6DE1" w:rsidRDefault="005D6DE1" w:rsidP="005D6DE1">
      <w:pPr>
        <w:pStyle w:val="NormalWeb"/>
        <w:rPr>
          <w:rFonts w:ascii="Arial" w:hAnsi="Arial" w:cs="Arial"/>
        </w:rPr>
      </w:pPr>
    </w:p>
    <w:sectPr w:rsidR="005D6DE1" w:rsidSect="00DA08B5">
      <w:headerReference w:type="default" r:id="rId28"/>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287C"/>
    <w:multiLevelType w:val="hybridMultilevel"/>
    <w:tmpl w:val="962A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9708F"/>
    <w:multiLevelType w:val="hybridMultilevel"/>
    <w:tmpl w:val="F246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B26DE"/>
    <w:multiLevelType w:val="hybridMultilevel"/>
    <w:tmpl w:val="B332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802B2"/>
    <w:multiLevelType w:val="hybridMultilevel"/>
    <w:tmpl w:val="B4AEF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66FCA"/>
    <w:multiLevelType w:val="hybridMultilevel"/>
    <w:tmpl w:val="BE323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7530D"/>
    <w:multiLevelType w:val="hybridMultilevel"/>
    <w:tmpl w:val="B78E413E"/>
    <w:lvl w:ilvl="0" w:tplc="6D98CF80">
      <w:start w:val="1"/>
      <w:numFmt w:val="bullet"/>
      <w:lvlText w:val=""/>
      <w:lvlJc w:val="left"/>
      <w:pPr>
        <w:ind w:left="720" w:hanging="360"/>
      </w:pPr>
      <w:rPr>
        <w:rFonts w:ascii="Symbol" w:hAnsi="Symbol" w:hint="default"/>
      </w:rPr>
    </w:lvl>
    <w:lvl w:ilvl="1" w:tplc="DDACB6E0">
      <w:start w:val="1"/>
      <w:numFmt w:val="bullet"/>
      <w:lvlText w:val="o"/>
      <w:lvlJc w:val="left"/>
      <w:pPr>
        <w:ind w:left="1440" w:hanging="360"/>
      </w:pPr>
      <w:rPr>
        <w:rFonts w:ascii="Courier New" w:hAnsi="Courier New" w:hint="default"/>
      </w:rPr>
    </w:lvl>
    <w:lvl w:ilvl="2" w:tplc="44665EDC">
      <w:start w:val="1"/>
      <w:numFmt w:val="bullet"/>
      <w:lvlText w:val=""/>
      <w:lvlJc w:val="left"/>
      <w:pPr>
        <w:ind w:left="2160" w:hanging="360"/>
      </w:pPr>
      <w:rPr>
        <w:rFonts w:ascii="Wingdings" w:hAnsi="Wingdings" w:hint="default"/>
      </w:rPr>
    </w:lvl>
    <w:lvl w:ilvl="3" w:tplc="A38A8CDE">
      <w:start w:val="1"/>
      <w:numFmt w:val="bullet"/>
      <w:lvlText w:val=""/>
      <w:lvlJc w:val="left"/>
      <w:pPr>
        <w:ind w:left="2880" w:hanging="360"/>
      </w:pPr>
      <w:rPr>
        <w:rFonts w:ascii="Symbol" w:hAnsi="Symbol" w:hint="default"/>
      </w:rPr>
    </w:lvl>
    <w:lvl w:ilvl="4" w:tplc="99F84B68">
      <w:start w:val="1"/>
      <w:numFmt w:val="bullet"/>
      <w:lvlText w:val="o"/>
      <w:lvlJc w:val="left"/>
      <w:pPr>
        <w:ind w:left="3600" w:hanging="360"/>
      </w:pPr>
      <w:rPr>
        <w:rFonts w:ascii="Courier New" w:hAnsi="Courier New" w:hint="default"/>
      </w:rPr>
    </w:lvl>
    <w:lvl w:ilvl="5" w:tplc="54827FFE">
      <w:start w:val="1"/>
      <w:numFmt w:val="bullet"/>
      <w:lvlText w:val=""/>
      <w:lvlJc w:val="left"/>
      <w:pPr>
        <w:ind w:left="4320" w:hanging="360"/>
      </w:pPr>
      <w:rPr>
        <w:rFonts w:ascii="Wingdings" w:hAnsi="Wingdings" w:hint="default"/>
      </w:rPr>
    </w:lvl>
    <w:lvl w:ilvl="6" w:tplc="9B7EC88A">
      <w:start w:val="1"/>
      <w:numFmt w:val="bullet"/>
      <w:lvlText w:val=""/>
      <w:lvlJc w:val="left"/>
      <w:pPr>
        <w:ind w:left="5040" w:hanging="360"/>
      </w:pPr>
      <w:rPr>
        <w:rFonts w:ascii="Symbol" w:hAnsi="Symbol" w:hint="default"/>
      </w:rPr>
    </w:lvl>
    <w:lvl w:ilvl="7" w:tplc="F814B854">
      <w:start w:val="1"/>
      <w:numFmt w:val="bullet"/>
      <w:lvlText w:val="o"/>
      <w:lvlJc w:val="left"/>
      <w:pPr>
        <w:ind w:left="5760" w:hanging="360"/>
      </w:pPr>
      <w:rPr>
        <w:rFonts w:ascii="Courier New" w:hAnsi="Courier New" w:hint="default"/>
      </w:rPr>
    </w:lvl>
    <w:lvl w:ilvl="8" w:tplc="1CDA54C8">
      <w:start w:val="1"/>
      <w:numFmt w:val="bullet"/>
      <w:lvlText w:val=""/>
      <w:lvlJc w:val="left"/>
      <w:pPr>
        <w:ind w:left="6480" w:hanging="360"/>
      </w:pPr>
      <w:rPr>
        <w:rFonts w:ascii="Wingdings" w:hAnsi="Wingdings" w:hint="default"/>
      </w:rPr>
    </w:lvl>
  </w:abstractNum>
  <w:abstractNum w:abstractNumId="30"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B135D2"/>
    <w:multiLevelType w:val="hybridMultilevel"/>
    <w:tmpl w:val="996E9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474440">
    <w:abstractNumId w:val="29"/>
  </w:num>
  <w:num w:numId="2" w16cid:durableId="470828206">
    <w:abstractNumId w:val="30"/>
  </w:num>
  <w:num w:numId="3" w16cid:durableId="2062897961">
    <w:abstractNumId w:val="9"/>
  </w:num>
  <w:num w:numId="4" w16cid:durableId="102268455">
    <w:abstractNumId w:val="7"/>
  </w:num>
  <w:num w:numId="5" w16cid:durableId="1175650984">
    <w:abstractNumId w:val="35"/>
  </w:num>
  <w:num w:numId="6" w16cid:durableId="1764644232">
    <w:abstractNumId w:val="28"/>
  </w:num>
  <w:num w:numId="7" w16cid:durableId="845943979">
    <w:abstractNumId w:val="27"/>
  </w:num>
  <w:num w:numId="8" w16cid:durableId="1935702748">
    <w:abstractNumId w:val="21"/>
  </w:num>
  <w:num w:numId="9" w16cid:durableId="1775246240">
    <w:abstractNumId w:val="39"/>
  </w:num>
  <w:num w:numId="10" w16cid:durableId="552234273">
    <w:abstractNumId w:val="37"/>
  </w:num>
  <w:num w:numId="11" w16cid:durableId="1436250327">
    <w:abstractNumId w:val="16"/>
  </w:num>
  <w:num w:numId="12" w16cid:durableId="1855260754">
    <w:abstractNumId w:val="4"/>
  </w:num>
  <w:num w:numId="13" w16cid:durableId="1801419682">
    <w:abstractNumId w:val="26"/>
  </w:num>
  <w:num w:numId="14" w16cid:durableId="1358895495">
    <w:abstractNumId w:val="8"/>
  </w:num>
  <w:num w:numId="15" w16cid:durableId="407046519">
    <w:abstractNumId w:val="20"/>
  </w:num>
  <w:num w:numId="16" w16cid:durableId="878470186">
    <w:abstractNumId w:val="13"/>
  </w:num>
  <w:num w:numId="17" w16cid:durableId="1449425634">
    <w:abstractNumId w:val="41"/>
  </w:num>
  <w:num w:numId="18" w16cid:durableId="2076851824">
    <w:abstractNumId w:val="38"/>
  </w:num>
  <w:num w:numId="19" w16cid:durableId="241838134">
    <w:abstractNumId w:val="32"/>
  </w:num>
  <w:num w:numId="20" w16cid:durableId="1523013392">
    <w:abstractNumId w:val="40"/>
  </w:num>
  <w:num w:numId="21" w16cid:durableId="202907943">
    <w:abstractNumId w:val="36"/>
  </w:num>
  <w:num w:numId="22" w16cid:durableId="1884100572">
    <w:abstractNumId w:val="23"/>
  </w:num>
  <w:num w:numId="23" w16cid:durableId="483158226">
    <w:abstractNumId w:val="34"/>
  </w:num>
  <w:num w:numId="24" w16cid:durableId="1032150698">
    <w:abstractNumId w:val="17"/>
  </w:num>
  <w:num w:numId="25" w16cid:durableId="1569456963">
    <w:abstractNumId w:val="22"/>
  </w:num>
  <w:num w:numId="26" w16cid:durableId="1164202569">
    <w:abstractNumId w:val="10"/>
  </w:num>
  <w:num w:numId="27" w16cid:durableId="123543522">
    <w:abstractNumId w:val="43"/>
  </w:num>
  <w:num w:numId="28" w16cid:durableId="1609460678">
    <w:abstractNumId w:val="33"/>
  </w:num>
  <w:num w:numId="29" w16cid:durableId="782579951">
    <w:abstractNumId w:val="5"/>
  </w:num>
  <w:num w:numId="30" w16cid:durableId="1221866430">
    <w:abstractNumId w:val="14"/>
  </w:num>
  <w:num w:numId="31" w16cid:durableId="1787457618">
    <w:abstractNumId w:val="25"/>
  </w:num>
  <w:num w:numId="32" w16cid:durableId="847909838">
    <w:abstractNumId w:val="15"/>
  </w:num>
  <w:num w:numId="33" w16cid:durableId="894466836">
    <w:abstractNumId w:val="11"/>
  </w:num>
  <w:num w:numId="34" w16cid:durableId="1337806331">
    <w:abstractNumId w:val="24"/>
  </w:num>
  <w:num w:numId="35" w16cid:durableId="661809702">
    <w:abstractNumId w:val="18"/>
  </w:num>
  <w:num w:numId="36" w16cid:durableId="292252599">
    <w:abstractNumId w:val="31"/>
  </w:num>
  <w:num w:numId="37" w16cid:durableId="1072200444">
    <w:abstractNumId w:val="19"/>
  </w:num>
  <w:num w:numId="38" w16cid:durableId="1306618792">
    <w:abstractNumId w:val="1"/>
  </w:num>
  <w:num w:numId="39" w16cid:durableId="561909283">
    <w:abstractNumId w:val="2"/>
  </w:num>
  <w:num w:numId="40" w16cid:durableId="449280867">
    <w:abstractNumId w:val="42"/>
  </w:num>
  <w:num w:numId="41" w16cid:durableId="808596304">
    <w:abstractNumId w:val="6"/>
  </w:num>
  <w:num w:numId="42" w16cid:durableId="1148205543">
    <w:abstractNumId w:val="0"/>
  </w:num>
  <w:num w:numId="43" w16cid:durableId="284898017">
    <w:abstractNumId w:val="3"/>
  </w:num>
  <w:num w:numId="44" w16cid:durableId="1877191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4480F"/>
    <w:rsid w:val="00071533"/>
    <w:rsid w:val="000E3C62"/>
    <w:rsid w:val="00150D2B"/>
    <w:rsid w:val="00151345"/>
    <w:rsid w:val="0016095B"/>
    <w:rsid w:val="00176A78"/>
    <w:rsid w:val="0019598E"/>
    <w:rsid w:val="00197850"/>
    <w:rsid w:val="002630B1"/>
    <w:rsid w:val="002E7389"/>
    <w:rsid w:val="00300C86"/>
    <w:rsid w:val="003242F4"/>
    <w:rsid w:val="0036790A"/>
    <w:rsid w:val="003B4CBB"/>
    <w:rsid w:val="003F360C"/>
    <w:rsid w:val="003F58B0"/>
    <w:rsid w:val="004210FF"/>
    <w:rsid w:val="00422E99"/>
    <w:rsid w:val="00463337"/>
    <w:rsid w:val="004A7AC1"/>
    <w:rsid w:val="004C62DD"/>
    <w:rsid w:val="0052431F"/>
    <w:rsid w:val="00527803"/>
    <w:rsid w:val="005521F6"/>
    <w:rsid w:val="0056759F"/>
    <w:rsid w:val="005A3C4B"/>
    <w:rsid w:val="005D6DE1"/>
    <w:rsid w:val="005E21AF"/>
    <w:rsid w:val="00604A73"/>
    <w:rsid w:val="00672063"/>
    <w:rsid w:val="006A4300"/>
    <w:rsid w:val="006C4BAE"/>
    <w:rsid w:val="006D5A89"/>
    <w:rsid w:val="007A1D4C"/>
    <w:rsid w:val="007D6F25"/>
    <w:rsid w:val="007F2C86"/>
    <w:rsid w:val="007F5D02"/>
    <w:rsid w:val="00822A25"/>
    <w:rsid w:val="008F41AB"/>
    <w:rsid w:val="0093566C"/>
    <w:rsid w:val="00953009"/>
    <w:rsid w:val="009A3569"/>
    <w:rsid w:val="00AA2697"/>
    <w:rsid w:val="00AD2CB7"/>
    <w:rsid w:val="00AE4CC6"/>
    <w:rsid w:val="00AF2F84"/>
    <w:rsid w:val="00B043DC"/>
    <w:rsid w:val="00B144BE"/>
    <w:rsid w:val="00BA1364"/>
    <w:rsid w:val="00BF0E8C"/>
    <w:rsid w:val="00C26201"/>
    <w:rsid w:val="00C9164B"/>
    <w:rsid w:val="00CD5679"/>
    <w:rsid w:val="00DA08B5"/>
    <w:rsid w:val="00DE25D7"/>
    <w:rsid w:val="00EB6FB9"/>
    <w:rsid w:val="00EC0AFB"/>
    <w:rsid w:val="00ED2FE7"/>
    <w:rsid w:val="00F13105"/>
    <w:rsid w:val="00F512AE"/>
    <w:rsid w:val="00FE5AAD"/>
    <w:rsid w:val="00FF02B6"/>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87D10154-3959-428C-9AC2-8004B51D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7F2C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file:///T:\PSS-RPH\Core%20Therapies\Common%20resource%20info\Acute%20Out-Patients%20pathway\MSK%20out-patients\MSK%20Training%20Resources%20and%20Competencies\MSK%20Core%20Skills%20IST\Lower%20Limb\The%20Hip.pptx"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file:///T:\PSS-RPH\Core%20Therapies\Common%20resource%20info\Acute%20Out-Patients%20pathway\MSK%20out-patients\MSK%20Training%20Resources%20and%20Competencies\MSK%20Core%20Skills%20IST\Spinal\The%20Cervical%20Spine.pptx"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file:///T:\PSS-RPH\Core%20Therapies\Common%20resource%20info\Acute%20Out-Patients%20pathway\MSK%20out-patients\MSK%20Training%20Resources%20and%20Competencies\MSK%20Core%20Skills%20IST\Lower%20Limb\The%20Knee.pptx"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file:///T:\PSS-RPH\Core%20Therapies\Common%20resource%20info\Acute%20Out-Patients%20pathway\MSK%20out-patients\MSK%20Training%20Resources%20and%20Competencies\MSK%20Core%20Skills%20IST\Lower%20Limb\The%20Ankle.pptx" TargetMode="External"/><Relationship Id="rId20" Type="http://schemas.openxmlformats.org/officeDocument/2006/relationships/hyperlink" Target="file:///T:\PSS-RPH\Core%20Therapies\Common%20resource%20info\Acute%20Out-Patients%20pathway\MSK%20out-patients\MSK%20Training%20Resources%20and%20Competencies\MSK%20Core%20Skills%20IST\Upper%20Limb\The%20Wrist%20and%20Hand.ppt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file:///T:\PSS-RPH\Core%20Therapies\Common%20resource%20info\Acute%20Out-Patients%20pathway\MSK%20out-patients\MSK%20Training%20Resources%20and%20Competencies\MSK%20Core%20Skills%20IST\Upper%20Limb\The%20Shoulder.ppt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file:///T:\PSS-RPH\Core%20Therapies\Common%20resource%20info\Acute%20Out-Patients%20pathway\MSK%20out-patients\MSK%20Training%20Resources%20and%20Competencies\MSK%20Core%20Skills%20IST\Spinal\The%20Lumbar%20spine.ppt" TargetMode="External"/><Relationship Id="rId27" Type="http://schemas.openxmlformats.org/officeDocument/2006/relationships/image" Target="media/image11.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D7BFD341-C612-4361-BB5F-0861A3E26E03}">
  <ds:schemaRefs>
    <ds:schemaRef ds:uri="http://schemas.microsoft.com/office/2006/documentManagement/types"/>
    <ds:schemaRef ds:uri="http://purl.org/dc/terms/"/>
    <ds:schemaRef ds:uri="8008ad79-3f1b-4898-9d60-a9f51bd403f4"/>
    <ds:schemaRef ds:uri="http://purl.org/dc/dcmitype/"/>
    <ds:schemaRef ds:uri="4388be30-073c-44aa-ada6-b0f4e5726aa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2</cp:revision>
  <dcterms:created xsi:type="dcterms:W3CDTF">2022-08-23T14:28:00Z</dcterms:created>
  <dcterms:modified xsi:type="dcterms:W3CDTF">2022-08-23T14:28:00Z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